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040" w:rsidRPr="00916C34" w:rsidRDefault="00A40040">
      <w:pPr>
        <w:jc w:val="center"/>
        <w:rPr>
          <w:rFonts w:ascii="Times New Roman" w:hAnsi="Times New Roman" w:cs="Times New Roman"/>
          <w:color w:val="000080"/>
        </w:rPr>
      </w:pPr>
      <w:r w:rsidRPr="00916C34">
        <w:rPr>
          <w:rFonts w:ascii="Times New Roman" w:hAnsi="Times New Roman" w:cs="Times New Roman"/>
          <w:color w:val="0000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73.5pt">
            <v:imagedata r:id="rId5" o:title=""/>
          </v:shape>
        </w:pict>
      </w:r>
    </w:p>
    <w:p w:rsidR="00A40040" w:rsidRPr="00916C34" w:rsidRDefault="00A40040">
      <w:pPr>
        <w:pStyle w:val="NormalWeb1"/>
        <w:spacing w:before="2" w:after="2"/>
        <w:jc w:val="center"/>
        <w:rPr>
          <w:rFonts w:ascii="Times New Roman" w:hAnsi="Times New Roman"/>
          <w:sz w:val="24"/>
          <w:szCs w:val="24"/>
        </w:rPr>
      </w:pPr>
      <w:r w:rsidRPr="00916C34">
        <w:rPr>
          <w:rFonts w:ascii="Times New Roman" w:hAnsi="Times New Roman"/>
          <w:sz w:val="24"/>
          <w:szCs w:val="24"/>
        </w:rPr>
        <w:t>COMUNE DI MODENA</w:t>
      </w:r>
    </w:p>
    <w:p w:rsidR="00A40040" w:rsidRPr="00916C34" w:rsidRDefault="00A40040">
      <w:pPr>
        <w:pStyle w:val="NormalWeb1"/>
        <w:spacing w:before="2" w:after="2"/>
        <w:jc w:val="center"/>
        <w:rPr>
          <w:rFonts w:ascii="Times New Roman" w:hAnsi="Times New Roman"/>
          <w:sz w:val="24"/>
          <w:szCs w:val="24"/>
        </w:rPr>
      </w:pPr>
      <w:r w:rsidRPr="00916C34">
        <w:rPr>
          <w:rFonts w:ascii="Times New Roman" w:hAnsi="Times New Roman"/>
          <w:sz w:val="24"/>
          <w:szCs w:val="24"/>
        </w:rPr>
        <w:t>Consiglio Comunale</w:t>
      </w:r>
    </w:p>
    <w:p w:rsidR="00A40040" w:rsidRPr="00916C34" w:rsidRDefault="00A40040">
      <w:pPr>
        <w:pStyle w:val="NormalWeb1"/>
        <w:spacing w:before="2" w:after="2"/>
        <w:jc w:val="center"/>
        <w:rPr>
          <w:rFonts w:ascii="Times New Roman" w:hAnsi="Times New Roman"/>
          <w:sz w:val="24"/>
          <w:szCs w:val="24"/>
        </w:rPr>
      </w:pPr>
      <w:r w:rsidRPr="00916C34">
        <w:rPr>
          <w:rFonts w:ascii="Times New Roman" w:hAnsi="Times New Roman"/>
          <w:sz w:val="24"/>
          <w:szCs w:val="24"/>
        </w:rPr>
        <w:t>Gruppo UDC</w:t>
      </w:r>
    </w:p>
    <w:p w:rsidR="00A40040" w:rsidRPr="00916C34" w:rsidRDefault="00A40040">
      <w:pPr>
        <w:pStyle w:val="NormalWeb1"/>
        <w:spacing w:before="2" w:after="2"/>
        <w:jc w:val="right"/>
        <w:rPr>
          <w:rFonts w:ascii="Times New Roman" w:hAnsi="Times New Roman"/>
          <w:sz w:val="24"/>
          <w:szCs w:val="24"/>
        </w:rPr>
      </w:pPr>
    </w:p>
    <w:p w:rsidR="00A40040" w:rsidRPr="00916C34" w:rsidRDefault="00A40040">
      <w:pPr>
        <w:pStyle w:val="NormalWeb1"/>
        <w:spacing w:before="2" w:after="2"/>
        <w:jc w:val="right"/>
        <w:rPr>
          <w:rFonts w:ascii="Times New Roman" w:hAnsi="Times New Roman"/>
          <w:sz w:val="24"/>
          <w:szCs w:val="24"/>
        </w:rPr>
      </w:pPr>
      <w:r w:rsidRPr="00916C34">
        <w:rPr>
          <w:rFonts w:ascii="Times New Roman" w:hAnsi="Times New Roman"/>
          <w:sz w:val="24"/>
          <w:szCs w:val="24"/>
        </w:rPr>
        <w:t>Modena 26/6/14</w:t>
      </w:r>
    </w:p>
    <w:p w:rsidR="00A40040" w:rsidRPr="00916C34" w:rsidRDefault="00A40040">
      <w:pPr>
        <w:pStyle w:val="NormalWeb1"/>
        <w:spacing w:before="2" w:after="2"/>
        <w:jc w:val="right"/>
        <w:rPr>
          <w:rFonts w:ascii="Times New Roman" w:hAnsi="Times New Roman"/>
          <w:sz w:val="24"/>
          <w:szCs w:val="24"/>
        </w:rPr>
      </w:pPr>
    </w:p>
    <w:p w:rsidR="00A40040" w:rsidRPr="00916C34" w:rsidRDefault="00A40040">
      <w:pPr>
        <w:pStyle w:val="NormalWeb1"/>
        <w:numPr>
          <w:ilvl w:val="0"/>
          <w:numId w:val="2"/>
        </w:numPr>
        <w:spacing w:before="2" w:after="2"/>
        <w:jc w:val="right"/>
        <w:rPr>
          <w:rFonts w:ascii="Times New Roman" w:hAnsi="Times New Roman"/>
          <w:sz w:val="24"/>
          <w:szCs w:val="24"/>
        </w:rPr>
      </w:pPr>
      <w:r w:rsidRPr="00916C34">
        <w:rPr>
          <w:rFonts w:ascii="Times New Roman" w:hAnsi="Times New Roman"/>
          <w:sz w:val="24"/>
          <w:szCs w:val="24"/>
        </w:rPr>
        <w:t>Al Sindaco</w:t>
      </w:r>
    </w:p>
    <w:p w:rsidR="00A40040" w:rsidRPr="00916C34" w:rsidRDefault="00A40040">
      <w:pPr>
        <w:pStyle w:val="NormalWeb1"/>
        <w:numPr>
          <w:ilvl w:val="0"/>
          <w:numId w:val="2"/>
        </w:numPr>
        <w:spacing w:before="2" w:after="2"/>
        <w:jc w:val="right"/>
        <w:rPr>
          <w:rFonts w:ascii="Times New Roman" w:hAnsi="Times New Roman"/>
          <w:sz w:val="24"/>
          <w:szCs w:val="24"/>
        </w:rPr>
      </w:pPr>
      <w:r w:rsidRPr="00916C34">
        <w:rPr>
          <w:rFonts w:ascii="Times New Roman" w:hAnsi="Times New Roman"/>
          <w:sz w:val="24"/>
          <w:szCs w:val="24"/>
        </w:rPr>
        <w:t>Alla Presidente del Consiglio Comunale</w:t>
      </w:r>
    </w:p>
    <w:p w:rsidR="00A40040" w:rsidRPr="00916C34" w:rsidRDefault="00A40040">
      <w:pPr>
        <w:pStyle w:val="NormalWeb1"/>
        <w:spacing w:before="2" w:after="2"/>
        <w:jc w:val="center"/>
        <w:rPr>
          <w:rFonts w:ascii="Times New Roman" w:hAnsi="Times New Roman"/>
          <w:b/>
          <w:bCs/>
          <w:sz w:val="24"/>
          <w:szCs w:val="24"/>
        </w:rPr>
      </w:pPr>
    </w:p>
    <w:p w:rsidR="00A40040" w:rsidRPr="00916C34" w:rsidRDefault="00A40040">
      <w:pPr>
        <w:pStyle w:val="NormalWeb1"/>
        <w:spacing w:before="2" w:after="2"/>
        <w:jc w:val="center"/>
        <w:rPr>
          <w:rFonts w:ascii="Times New Roman" w:hAnsi="Times New Roman"/>
          <w:b/>
          <w:bCs/>
          <w:sz w:val="24"/>
          <w:szCs w:val="24"/>
        </w:rPr>
      </w:pPr>
    </w:p>
    <w:p w:rsidR="00A40040" w:rsidRDefault="00A40040" w:rsidP="00916C34">
      <w:pPr>
        <w:pStyle w:val="NormalWeb1"/>
        <w:spacing w:before="2" w:after="2"/>
        <w:jc w:val="center"/>
        <w:rPr>
          <w:rFonts w:ascii="Times New Roman" w:hAnsi="Times New Roman"/>
          <w:sz w:val="24"/>
          <w:szCs w:val="24"/>
        </w:rPr>
      </w:pPr>
      <w:r w:rsidRPr="00916C34">
        <w:rPr>
          <w:rFonts w:ascii="Times New Roman" w:hAnsi="Times New Roman"/>
          <w:sz w:val="24"/>
          <w:szCs w:val="24"/>
        </w:rPr>
        <w:t>INTERROGAZIONE URGENTE</w:t>
      </w:r>
    </w:p>
    <w:p w:rsidR="00A40040" w:rsidRPr="00916C34" w:rsidRDefault="00A40040" w:rsidP="00916C34">
      <w:pPr>
        <w:pStyle w:val="NormalWeb1"/>
        <w:spacing w:before="2" w:after="2"/>
        <w:jc w:val="center"/>
        <w:rPr>
          <w:rFonts w:ascii="Times New Roman" w:hAnsi="Times New Roman"/>
          <w:sz w:val="24"/>
          <w:szCs w:val="24"/>
        </w:rPr>
      </w:pP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OGGETTO: PERCHE' NON FUNZIONA LA PEDONALIZZAZIONE IN CENTRO STORICO?  </w:t>
      </w:r>
    </w:p>
    <w:p w:rsidR="00A40040" w:rsidRDefault="00A40040" w:rsidP="00916C34">
      <w:pPr>
        <w:pStyle w:val="NormalWeb1"/>
        <w:spacing w:before="2" w:after="2"/>
        <w:jc w:val="both"/>
        <w:rPr>
          <w:rFonts w:ascii="Times New Roman" w:hAnsi="Times New Roman"/>
          <w:sz w:val="24"/>
          <w:szCs w:val="24"/>
        </w:rPr>
      </w:pP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TENUTO CONTO </w:t>
      </w:r>
    </w:p>
    <w:p w:rsidR="00A40040" w:rsidRDefault="00A40040" w:rsidP="00916C34">
      <w:pPr>
        <w:pStyle w:val="NormalWeb1"/>
        <w:spacing w:before="2" w:after="2"/>
        <w:jc w:val="both"/>
        <w:rPr>
          <w:rFonts w:ascii="Times New Roman" w:hAnsi="Times New Roman"/>
          <w:sz w:val="24"/>
          <w:szCs w:val="24"/>
        </w:rPr>
      </w:pPr>
      <w:r>
        <w:rPr>
          <w:rFonts w:ascii="Times New Roman" w:hAnsi="Times New Roman"/>
          <w:sz w:val="24"/>
          <w:szCs w:val="24"/>
        </w:rPr>
        <w:t>-</w:t>
      </w:r>
      <w:r w:rsidRPr="00916C34">
        <w:rPr>
          <w:rFonts w:ascii="Times New Roman" w:hAnsi="Times New Roman"/>
          <w:sz w:val="24"/>
          <w:szCs w:val="24"/>
        </w:rPr>
        <w:t xml:space="preserve">che la Giunta comunale ha approvato con delibera Prot. Gen. 2012/78930-PT, esecutiva in data 23/07/2012, un progetto esecutivo di interventi correlati all'attivazione del "Piano Sosta", relativi ad alcune aree del centro storico, posto agli atti del Settore Pianificazione Territoriale Trasporti e Mobilità;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che  tali interventi erano ritenuti indispensabili e urgenti al fine di incrementare la vivibilità del centro storico cittadino limitando la circolazione e la sosta delle auto;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che per dare attuazione al "Piano Sosta" era opportuno modificare la disciplina del traffico allora vigente su quelle aree che costituiranno un percorso di collegamento obbligato tra il parcheggio interrato "Novi Park" ed il centro cittadino ovvero rappresentano il cuore autentico del centro storico modenese. Per questi motivi era necessaria la creazione di aree di particolare pregio ambientale, destinate a divenire percorsi obbligatori di collegamento tra il parcheggio "Novi Park" ed il centro storico, anche al fine di incrementare la sicurezza e la funzionalità;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che erano state individuate in dettaglio le aree su cui occorreva intervenire erano quelle di seguito elencate: a. area della Pomposa con ampliamento dell'area pedonale della ricomprendendovi lo spazio pubblico perimetrato dalle Vie Castelmaraldo, dal civico 35 al civico 45, e Cardinal Morone, dal civico 36 al civico 48; b. Via del Taglio con rimozione della sosta sul tratto che va da Via Nazario Sauro a Piazza Matteotti e di pedonalizzazione di alcune porzioni dell'ulteriore tratto che da Piazza Matteotti va fino a Via Farini/Largo S.Giorgio, Via Cesare Battisti, nel tratto che va da Piazza San Domenico a Via del Taglio e da Via del Taglio a Via Emilia Centro;</w:t>
      </w:r>
    </w:p>
    <w:p w:rsidR="00A40040" w:rsidRDefault="00A40040" w:rsidP="00916C34">
      <w:pPr>
        <w:pStyle w:val="NormalWeb1"/>
        <w:spacing w:before="2" w:after="2"/>
        <w:jc w:val="both"/>
        <w:rPr>
          <w:rFonts w:ascii="Times New Roman" w:hAnsi="Times New Roman"/>
          <w:sz w:val="24"/>
          <w:szCs w:val="24"/>
        </w:rPr>
      </w:pPr>
      <w:r>
        <w:rPr>
          <w:rFonts w:ascii="Times New Roman" w:hAnsi="Times New Roman"/>
          <w:sz w:val="24"/>
          <w:szCs w:val="24"/>
        </w:rPr>
        <w:t xml:space="preserve">- </w:t>
      </w:r>
      <w:r w:rsidRPr="00916C34">
        <w:rPr>
          <w:rFonts w:ascii="Times New Roman" w:hAnsi="Times New Roman"/>
          <w:sz w:val="24"/>
          <w:szCs w:val="24"/>
        </w:rPr>
        <w:t xml:space="preserve">che si voleva altresì migliorare la fruizione di ulteriori aree del Centro storico, pedonalizzando il tratto di Via Sant'Eufemia, che va da Via del Duomo e Via Leodoino, nonché invertire i sensi di marcia sul tratto stradale Via Badia, Via Sant'Eufemia e Via Carteria, al fine di rendere maggiormente godibile i predetti spazi urbani al passeggio dei pedoni;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che per dare attuazione al mutamento di disciplina del traffico summenzionato, fu preventivata una spesa complessiva di € 8.430,64 (IVA esclusa) per i lavori di modifica della segnaletica e dell’arredo urbano,</w:t>
      </w:r>
      <w:r>
        <w:rPr>
          <w:rFonts w:ascii="Times New Roman" w:hAnsi="Times New Roman"/>
          <w:sz w:val="24"/>
          <w:szCs w:val="24"/>
        </w:rPr>
        <w:t xml:space="preserve"> </w:t>
      </w:r>
      <w:r w:rsidRPr="00916C34">
        <w:rPr>
          <w:rFonts w:ascii="Times New Roman" w:hAnsi="Times New Roman"/>
          <w:sz w:val="24"/>
          <w:szCs w:val="24"/>
        </w:rPr>
        <w:t xml:space="preserve">la cui realizzazione spetta alla Società Concessionaria “Modena Parcheggi S.p.A.per convenzione (rep. n. 83178 sottoscritta in data 29.10.2008)  rientrando nell'ambito delle opere collaterali oggetto di concessione per costruzione e gestione del parcheggio interrato nel parco Novi Sad;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che una ricerca rivolta ai cittadini relativamente al Piano Strutturale Comunale, a cura dell'Ufficio ricerche, Direzione generale, del febbraio 2013 mostra che il 60% degli interpellati riconosce un vantaggio per i modenesi l'allargamento della pedonalizzazione del centro storico;  </w:t>
      </w:r>
    </w:p>
    <w:p w:rsidR="00A40040" w:rsidRDefault="00A40040" w:rsidP="00916C34">
      <w:pPr>
        <w:pStyle w:val="NormalWeb1"/>
        <w:spacing w:before="2" w:after="2"/>
        <w:jc w:val="both"/>
        <w:rPr>
          <w:rFonts w:ascii="Times New Roman" w:hAnsi="Times New Roman"/>
          <w:sz w:val="24"/>
          <w:szCs w:val="24"/>
        </w:rPr>
      </w:pP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PRESO ATTO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che in questi giorni la stampa quotidiana modenese denuncia una realtà caotica preoccupante del Centro storico, in particolare in alcune vie,  dovuta alla sosta prolungata e al transito continuo, senza rispetto delle regole e incontrollato di auto e furgoni che mette a rischio l'incolumità dei pedoni e ostacola le attività commerciali;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che tale situazione è comune a tutte le zone del Centro storico da Via s. Eufemia a via Albinelli, da Piazza Mazzini a via Carteria, nonché a quelle che la surriportata delibera avrebbe dovuto rendere obbligatoriamente pedonali;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che l'evidente fallimento della pedonalizzazione e piano sosta relativi al Centro storico e l'inefficacia della delibera sopra riportata anziché incrementare la vivibilità del centro storico cittadino hanno accresciuto solo i disagi e l'invivibilità; </w:t>
      </w:r>
    </w:p>
    <w:p w:rsidR="00A40040" w:rsidRDefault="00A40040" w:rsidP="00916C34">
      <w:pPr>
        <w:pStyle w:val="NormalWeb1"/>
        <w:spacing w:before="2" w:after="2"/>
        <w:jc w:val="both"/>
        <w:rPr>
          <w:rFonts w:ascii="Times New Roman" w:hAnsi="Times New Roman"/>
          <w:sz w:val="24"/>
          <w:szCs w:val="24"/>
        </w:rPr>
      </w:pPr>
    </w:p>
    <w:p w:rsidR="00A40040" w:rsidRDefault="00A40040" w:rsidP="00916C34">
      <w:pPr>
        <w:pStyle w:val="NormalWeb1"/>
        <w:spacing w:before="2" w:after="2"/>
        <w:jc w:val="center"/>
        <w:rPr>
          <w:rFonts w:ascii="Times New Roman" w:hAnsi="Times New Roman"/>
          <w:sz w:val="24"/>
          <w:szCs w:val="24"/>
        </w:rPr>
      </w:pPr>
      <w:r w:rsidRPr="00916C34">
        <w:rPr>
          <w:rFonts w:ascii="Times New Roman" w:hAnsi="Times New Roman"/>
          <w:sz w:val="24"/>
          <w:szCs w:val="24"/>
        </w:rPr>
        <w:t>SI CHIEDE</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Che il Sindaco dia pronta ed esauriente risposta alle seguenti domande: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se sia lecita in Centro storico nelle zone pedonali la presenza continua di furgoni e auto sia in sosta che in movimento a tutte le ore;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se la situazione caotica e insopportabile attuale nelle zone pedonali del Centro storico dipenda dalla mancanza di regole o del dovuto controllo;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quali interventi previsti nella delibera di giunta Prot. Gen. 2012/78930-PT siano stati eseguiti e quali siano ancora in sospeso; </w:t>
      </w: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xml:space="preserve">- se non ritenga opportuno rivedere sia l'intera materia della pedonalizzazione del Centro storico e il relativo regolamento visti i fallimenti di tutti i provvedimenti fino ad ora presi.   </w:t>
      </w:r>
    </w:p>
    <w:p w:rsidR="00A40040" w:rsidRDefault="00A40040" w:rsidP="00916C34">
      <w:pPr>
        <w:pStyle w:val="NormalWeb1"/>
        <w:spacing w:before="2" w:after="2"/>
        <w:jc w:val="both"/>
        <w:rPr>
          <w:rFonts w:ascii="Times New Roman" w:hAnsi="Times New Roman"/>
          <w:sz w:val="24"/>
          <w:szCs w:val="24"/>
        </w:rPr>
      </w:pPr>
    </w:p>
    <w:p w:rsidR="00A40040" w:rsidRDefault="00A40040" w:rsidP="00916C34">
      <w:pPr>
        <w:pStyle w:val="NormalWeb1"/>
        <w:spacing w:before="2" w:after="2"/>
        <w:jc w:val="both"/>
        <w:rPr>
          <w:rFonts w:ascii="Times New Roman" w:hAnsi="Times New Roman"/>
          <w:sz w:val="24"/>
          <w:szCs w:val="24"/>
        </w:rPr>
      </w:pPr>
    </w:p>
    <w:p w:rsidR="00A40040"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capogruppo UDC in Consiglio Comunale.</w:t>
      </w:r>
    </w:p>
    <w:p w:rsidR="00A40040" w:rsidRDefault="00A40040" w:rsidP="00916C34">
      <w:pPr>
        <w:pStyle w:val="NormalWeb1"/>
        <w:spacing w:before="2" w:after="2"/>
        <w:jc w:val="both"/>
        <w:rPr>
          <w:rFonts w:ascii="Times New Roman" w:hAnsi="Times New Roman"/>
          <w:sz w:val="24"/>
          <w:szCs w:val="24"/>
        </w:rPr>
      </w:pPr>
    </w:p>
    <w:p w:rsidR="00A40040" w:rsidRPr="00916C34" w:rsidRDefault="00A40040" w:rsidP="00916C34">
      <w:pPr>
        <w:pStyle w:val="NormalWeb1"/>
        <w:spacing w:before="2" w:after="2"/>
        <w:jc w:val="both"/>
        <w:rPr>
          <w:rFonts w:ascii="Times New Roman" w:hAnsi="Times New Roman"/>
          <w:sz w:val="24"/>
          <w:szCs w:val="24"/>
        </w:rPr>
      </w:pPr>
      <w:r w:rsidRPr="00916C34">
        <w:rPr>
          <w:rFonts w:ascii="Times New Roman" w:hAnsi="Times New Roman"/>
          <w:sz w:val="24"/>
          <w:szCs w:val="24"/>
        </w:rPr>
        <w:t>  Giuseppe Pellacani</w:t>
      </w:r>
    </w:p>
    <w:sectPr w:rsidR="00A40040" w:rsidRPr="00916C34" w:rsidSect="00EE61C5">
      <w:pgSz w:w="11900" w:h="16837"/>
      <w:pgMar w:top="851" w:right="1179" w:bottom="1213" w:left="117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imbusRomNo9L">
    <w:altName w:val="Cambria"/>
    <w:panose1 w:val="00000000000000000000"/>
    <w:charset w:val="00"/>
    <w:family w:val="roman"/>
    <w:notTrueType/>
    <w:pitch w:val="default"/>
    <w:sig w:usb0="00000003" w:usb1="00000000" w:usb2="00000000" w:usb3="00000000" w:csb0="00000001" w:csb1="00000000"/>
  </w:font>
  <w:font w:name="Lucida Grande">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Times">
    <w:panose1 w:val="0202060306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4"/>
    <w:multiLevelType w:val="multilevel"/>
    <w:tmpl w:val="00000004"/>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20"/>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1CBE"/>
    <w:rsid w:val="00561CBE"/>
    <w:rsid w:val="00613D19"/>
    <w:rsid w:val="00916C34"/>
    <w:rsid w:val="00A40040"/>
    <w:rsid w:val="00EB3D58"/>
    <w:rsid w:val="00EE61C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rFonts w:ascii="Cambria" w:hAnsi="Cambria" w:cs="Cambria"/>
      <w:sz w:val="24"/>
      <w:szCs w:val="24"/>
      <w:lang w:eastAsia="ar-SA"/>
    </w:rPr>
  </w:style>
  <w:style w:type="paragraph" w:styleId="Heading2">
    <w:name w:val="heading 2"/>
    <w:basedOn w:val="Normal"/>
    <w:next w:val="Normal"/>
    <w:link w:val="Heading2Char"/>
    <w:uiPriority w:val="9"/>
    <w:qFormat/>
    <w:rsid w:val="00561CBE"/>
    <w:pPr>
      <w:keepNext/>
      <w:widowControl/>
      <w:suppressAutoHyphens w:val="0"/>
      <w:ind w:left="3969"/>
      <w:outlineLvl w:val="1"/>
    </w:pPr>
    <w:rPr>
      <w:rFonts w:ascii="Arial" w:hAnsi="Arial" w:cs="Times New Roman"/>
      <w:b/>
      <w:color w:val="000080"/>
      <w:sz w:val="20"/>
      <w:szCs w:val="20"/>
      <w:lang w:eastAsia="it-IT"/>
    </w:rPr>
  </w:style>
  <w:style w:type="character" w:default="1" w:styleId="DefaultParagraphFont">
    <w:name w:val="Default Paragraph Font"/>
    <w:uiPriority w:val="1"/>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316AB"/>
    <w:rPr>
      <w:rFonts w:asciiTheme="majorHAnsi" w:eastAsiaTheme="majorEastAsia" w:hAnsiTheme="majorHAnsi" w:cstheme="majorBidi"/>
      <w:b/>
      <w:bCs/>
      <w:i/>
      <w:iCs/>
      <w:sz w:val="28"/>
      <w:szCs w:val="28"/>
      <w:lang w:eastAsia="ar-SA"/>
    </w:rPr>
  </w:style>
  <w:style w:type="character" w:customStyle="1" w:styleId="WW8Num2z0">
    <w:name w:val="WW8Num2z0"/>
    <w:rPr>
      <w:rFonts w:ascii="Symbol" w:hAnsi="Symbol"/>
      <w:sz w:val="20"/>
    </w:rPr>
  </w:style>
  <w:style w:type="character" w:customStyle="1" w:styleId="WW8Num2z1">
    <w:name w:val="WW8Num2z1"/>
    <w:rPr>
      <w:rFonts w:ascii="OpenSymbol" w:hAnsi="OpenSymbol"/>
    </w:rPr>
  </w:style>
  <w:style w:type="character" w:customStyle="1" w:styleId="WW8Num3z0">
    <w:name w:val="WW8Num3z0"/>
    <w:rPr>
      <w:rFonts w:ascii="Symbol" w:hAnsi="Symbol"/>
    </w:rPr>
  </w:style>
  <w:style w:type="character" w:customStyle="1" w:styleId="WW8Num3z1">
    <w:name w:val="WW8Num3z1"/>
    <w:rPr>
      <w:rFonts w:ascii="OpenSymbol" w:hAnsi="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sz w:val="20"/>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ascii="Symbol" w:hAnsi="Symbol"/>
      <w:sz w:val="20"/>
    </w:rPr>
  </w:style>
  <w:style w:type="character" w:customStyle="1" w:styleId="WW8Num6z0">
    <w:name w:val="WW8Num6z0"/>
    <w:rPr>
      <w:rFonts w:ascii="Symbol" w:hAnsi="Symbol"/>
      <w:sz w:val="20"/>
    </w:rPr>
  </w:style>
  <w:style w:type="character" w:customStyle="1" w:styleId="WW8Num7z0">
    <w:name w:val="WW8Num7z0"/>
    <w:rPr>
      <w:color w:val="FF0000"/>
    </w:rPr>
  </w:style>
  <w:style w:type="character" w:customStyle="1" w:styleId="WW8Num8z0">
    <w:name w:val="WW8Num8z0"/>
    <w:rPr>
      <w:rFonts w:ascii="NimbusRomNo9L" w:hAnsi="NimbusRomNo9L"/>
      <w:sz w:val="24"/>
    </w:rPr>
  </w:style>
  <w:style w:type="character" w:customStyle="1" w:styleId="WW8Num9z0">
    <w:name w:val="WW8Num9z0"/>
    <w:rPr>
      <w:rFonts w:ascii="NimbusRomNo9L" w:hAnsi="NimbusRomNo9L"/>
      <w:sz w:val="24"/>
    </w:rPr>
  </w:style>
  <w:style w:type="character" w:customStyle="1" w:styleId="DefaultParagraphFont1">
    <w:name w:val="Default Paragraph Font1"/>
  </w:style>
  <w:style w:type="character" w:customStyle="1" w:styleId="BalloonTextChar">
    <w:name w:val="Balloon Text Char"/>
    <w:basedOn w:val="DefaultParagraphFont1"/>
    <w:rPr>
      <w:rFonts w:ascii="Lucida Grande" w:hAnsi="Lucida Grande" w:cs="Times New Roman"/>
      <w:sz w:val="18"/>
      <w:szCs w:val="18"/>
    </w:rPr>
  </w:style>
  <w:style w:type="character" w:customStyle="1" w:styleId="Punti">
    <w:name w:val="Punti"/>
    <w:rPr>
      <w:rFonts w:ascii="OpenSymbol" w:eastAsia="Times New Roman" w:hAnsi="OpenSymbol"/>
    </w:rPr>
  </w:style>
  <w:style w:type="paragraph" w:customStyle="1" w:styleId="Intestazione1">
    <w:name w:val="Intestazione1"/>
    <w:basedOn w:val="Normal"/>
    <w:next w:val="BodyText"/>
    <w:pPr>
      <w:keepNext/>
      <w:spacing w:before="240" w:after="120"/>
    </w:pPr>
    <w:rPr>
      <w:rFonts w:ascii="Arial" w:hAnsi="Arial" w:cs="Tahoma"/>
      <w:sz w:val="28"/>
      <w:szCs w:val="28"/>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rsid w:val="006316AB"/>
    <w:rPr>
      <w:rFonts w:ascii="Cambria" w:hAnsi="Cambria" w:cs="Cambria"/>
      <w:sz w:val="24"/>
      <w:szCs w:val="24"/>
      <w:lang w:eastAsia="ar-SA"/>
    </w:rPr>
  </w:style>
  <w:style w:type="paragraph" w:styleId="List">
    <w:name w:val="List"/>
    <w:basedOn w:val="BodyText"/>
    <w:uiPriority w:val="99"/>
    <w:rPr>
      <w:rFonts w:cs="Tahoma"/>
    </w:rPr>
  </w:style>
  <w:style w:type="paragraph" w:customStyle="1" w:styleId="Didascalia1">
    <w:name w:val="Didascalia1"/>
    <w:basedOn w:val="Normal"/>
    <w:pPr>
      <w:suppressLineNumbers/>
      <w:spacing w:before="120" w:after="120"/>
    </w:pPr>
    <w:rPr>
      <w:rFonts w:cs="Tahoma"/>
      <w:i/>
      <w:iCs/>
    </w:rPr>
  </w:style>
  <w:style w:type="paragraph" w:customStyle="1" w:styleId="Indice">
    <w:name w:val="Indice"/>
    <w:basedOn w:val="Normal"/>
    <w:pPr>
      <w:suppressLineNumbers/>
    </w:pPr>
    <w:rPr>
      <w:rFonts w:cs="Tahoma"/>
    </w:rPr>
  </w:style>
  <w:style w:type="paragraph" w:customStyle="1" w:styleId="NormalWeb1">
    <w:name w:val="Normal (Web)1"/>
    <w:basedOn w:val="Normal"/>
    <w:rPr>
      <w:rFonts w:ascii="Times" w:hAnsi="Times" w:cs="Times New Roman"/>
      <w:sz w:val="20"/>
      <w:szCs w:val="20"/>
    </w:rPr>
  </w:style>
  <w:style w:type="paragraph" w:customStyle="1" w:styleId="ColorfulList-Accent11">
    <w:name w:val="Colorful List - Accent 11"/>
    <w:basedOn w:val="Normal"/>
    <w:pPr>
      <w:ind w:left="708"/>
    </w:pPr>
  </w:style>
  <w:style w:type="paragraph" w:styleId="ListParagraph">
    <w:name w:val="List Paragraph"/>
    <w:basedOn w:val="Normal"/>
    <w:uiPriority w:val="34"/>
    <w:qFormat/>
    <w:pPr>
      <w:ind w:left="708"/>
    </w:pPr>
  </w:style>
  <w:style w:type="paragraph" w:customStyle="1" w:styleId="BalloonText1">
    <w:name w:val="Balloon Text1"/>
    <w:basedOn w:val="Normal"/>
    <w:rPr>
      <w:rFonts w:ascii="Lucida Grande" w:hAnsi="Lucida Grande"/>
      <w:sz w:val="18"/>
      <w:szCs w:val="18"/>
    </w:rPr>
  </w:style>
  <w:style w:type="paragraph" w:styleId="BalloonText">
    <w:name w:val="Balloon Text"/>
    <w:basedOn w:val="Normal"/>
    <w:link w:val="BalloonTextChar1"/>
    <w:uiPriority w:val="99"/>
    <w:semiHidden/>
    <w:rsid w:val="00916C34"/>
    <w:rPr>
      <w:rFonts w:ascii="Tahoma" w:hAnsi="Tahoma" w:cs="Tahoma"/>
      <w:sz w:val="16"/>
      <w:szCs w:val="16"/>
    </w:rPr>
  </w:style>
  <w:style w:type="character" w:customStyle="1" w:styleId="BalloonTextChar1">
    <w:name w:val="Balloon Text Char1"/>
    <w:basedOn w:val="DefaultParagraphFont"/>
    <w:link w:val="BalloonText"/>
    <w:uiPriority w:val="99"/>
    <w:semiHidden/>
    <w:rsid w:val="006316AB"/>
    <w:rPr>
      <w:rFonts w:cs="Cambria"/>
      <w:sz w:val="0"/>
      <w:szCs w:val="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704</Words>
  <Characters>4013</Characters>
  <Application>Microsoft Office Outlook</Application>
  <DocSecurity>0</DocSecurity>
  <Lines>0</Lines>
  <Paragraphs>0</Paragraphs>
  <ScaleCrop>false</ScaleCrop>
  <Company>Comune di Modena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Paolo Silingardi</dc:creator>
  <cp:keywords/>
  <dc:description/>
  <cp:lastModifiedBy>szavagli</cp:lastModifiedBy>
  <cp:revision>2</cp:revision>
  <cp:lastPrinted>2014-06-26T13:23:00Z</cp:lastPrinted>
  <dcterms:created xsi:type="dcterms:W3CDTF">2014-06-26T13:26:00Z</dcterms:created>
  <dcterms:modified xsi:type="dcterms:W3CDTF">2014-06-26T13:26:00Z</dcterms:modified>
</cp:coreProperties>
</file>