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31" w:rsidRDefault="00EE0E31">
      <w:pPr>
        <w:jc w:val="center"/>
        <w:rPr>
          <w:b/>
          <w:sz w:val="20"/>
          <w:szCs w:val="20"/>
        </w:rPr>
      </w:pPr>
      <w:bookmarkStart w:id="0" w:name="_GoBack"/>
      <w:bookmarkEnd w:id="0"/>
      <w:r>
        <w:rPr>
          <w:b/>
          <w:sz w:val="20"/>
          <w:szCs w:val="20"/>
        </w:rPr>
        <w:t>GRUPPO CONSIGLIARE</w:t>
      </w:r>
    </w:p>
    <w:p w:rsidR="00EE0E31" w:rsidRDefault="00EE0E31">
      <w:pPr>
        <w:jc w:val="center"/>
        <w:rPr>
          <w:b/>
          <w:sz w:val="20"/>
          <w:szCs w:val="20"/>
        </w:rPr>
      </w:pPr>
      <w:r>
        <w:rPr>
          <w:b/>
          <w:sz w:val="20"/>
          <w:szCs w:val="20"/>
        </w:rPr>
        <w:t>MOVIMENTO 5 STELLE</w:t>
      </w:r>
    </w:p>
    <w:p w:rsidR="00EE0E31" w:rsidRDefault="00EE0E31">
      <w:pPr>
        <w:rPr>
          <w:rFonts w:ascii="Times New Roman" w:hAnsi="Times New Roman" w:cs="Times New Roman"/>
          <w:sz w:val="24"/>
          <w:szCs w:val="24"/>
        </w:rPr>
      </w:pPr>
      <w:r>
        <w:t xml:space="preserve"> </w:t>
      </w:r>
    </w:p>
    <w:p w:rsidR="00EE0E31" w:rsidRDefault="00EE0E31">
      <w:pPr>
        <w:jc w:val="right"/>
        <w:rPr>
          <w:rFonts w:ascii="Trebuchet MS" w:hAnsi="Trebuchet MS" w:cs="Trebuchet MS"/>
          <w:sz w:val="24"/>
          <w:szCs w:val="24"/>
        </w:rPr>
      </w:pPr>
      <w:r>
        <w:rPr>
          <w:rFonts w:ascii="Trebuchet MS" w:hAnsi="Trebuchet MS" w:cs="Trebuchet MS"/>
          <w:sz w:val="24"/>
          <w:szCs w:val="24"/>
        </w:rPr>
        <w:t>Gent.mo Sindaco di Modena</w:t>
      </w:r>
    </w:p>
    <w:p w:rsidR="00EE0E31" w:rsidRDefault="00EE0E31">
      <w:pPr>
        <w:jc w:val="right"/>
        <w:rPr>
          <w:rFonts w:ascii="Trebuchet MS" w:hAnsi="Trebuchet MS" w:cs="Trebuchet MS"/>
          <w:sz w:val="24"/>
          <w:szCs w:val="24"/>
        </w:rPr>
      </w:pPr>
      <w:r>
        <w:rPr>
          <w:rFonts w:ascii="Trebuchet MS" w:hAnsi="Trebuchet MS" w:cs="Trebuchet MS"/>
          <w:sz w:val="24"/>
          <w:szCs w:val="24"/>
        </w:rPr>
        <w:t>Muzzarelli Giancarlo</w:t>
      </w:r>
    </w:p>
    <w:p w:rsidR="00EE0E31" w:rsidRDefault="00EE0E31">
      <w:pPr>
        <w:jc w:val="right"/>
        <w:rPr>
          <w:rFonts w:ascii="Trebuchet MS" w:hAnsi="Trebuchet MS" w:cs="Trebuchet MS"/>
          <w:sz w:val="24"/>
          <w:szCs w:val="24"/>
        </w:rPr>
      </w:pPr>
      <w:r>
        <w:rPr>
          <w:rFonts w:ascii="Trebuchet MS" w:hAnsi="Trebuchet MS" w:cs="Trebuchet MS"/>
          <w:sz w:val="24"/>
          <w:szCs w:val="24"/>
        </w:rPr>
        <w:t>Gent.ma Presidente del Consiglio Comunale</w:t>
      </w:r>
    </w:p>
    <w:p w:rsidR="00EE0E31" w:rsidRDefault="00EE0E31">
      <w:pPr>
        <w:jc w:val="right"/>
        <w:rPr>
          <w:rFonts w:ascii="Trebuchet MS" w:hAnsi="Trebuchet MS" w:cs="Trebuchet MS"/>
          <w:sz w:val="24"/>
          <w:szCs w:val="24"/>
        </w:rPr>
      </w:pPr>
      <w:r>
        <w:rPr>
          <w:rFonts w:ascii="Trebuchet MS" w:hAnsi="Trebuchet MS" w:cs="Trebuchet MS"/>
          <w:sz w:val="24"/>
          <w:szCs w:val="24"/>
        </w:rPr>
        <w:t>Maletti Francesca</w:t>
      </w:r>
    </w:p>
    <w:p w:rsidR="00EE0E31" w:rsidRDefault="00EE0E31">
      <w:pPr>
        <w:jc w:val="right"/>
        <w:rPr>
          <w:rFonts w:ascii="Trebuchet MS" w:hAnsi="Trebuchet MS" w:cs="Trebuchet MS"/>
          <w:sz w:val="24"/>
          <w:szCs w:val="24"/>
        </w:rPr>
      </w:pPr>
      <w:r>
        <w:rPr>
          <w:rFonts w:ascii="Trebuchet MS" w:hAnsi="Trebuchet MS" w:cs="Trebuchet MS"/>
          <w:sz w:val="24"/>
          <w:szCs w:val="24"/>
        </w:rPr>
        <w:t>e P.C.</w:t>
      </w:r>
    </w:p>
    <w:p w:rsidR="00EE0E31" w:rsidRDefault="00EE0E31">
      <w:pPr>
        <w:jc w:val="right"/>
        <w:rPr>
          <w:rFonts w:ascii="Trebuchet MS" w:hAnsi="Trebuchet MS" w:cs="Trebuchet MS"/>
          <w:sz w:val="24"/>
          <w:szCs w:val="24"/>
        </w:rPr>
      </w:pPr>
      <w:r>
        <w:rPr>
          <w:rFonts w:ascii="Trebuchet MS" w:hAnsi="Trebuchet MS" w:cs="Trebuchet MS"/>
          <w:sz w:val="24"/>
          <w:szCs w:val="24"/>
        </w:rPr>
        <w:t>Giunta del Comune di Modena</w:t>
      </w:r>
    </w:p>
    <w:p w:rsidR="00EE0E31" w:rsidRDefault="00EE0E31">
      <w:pPr>
        <w:jc w:val="right"/>
        <w:rPr>
          <w:rFonts w:ascii="Trebuchet MS" w:hAnsi="Trebuchet MS" w:cs="Trebuchet MS"/>
          <w:sz w:val="24"/>
          <w:szCs w:val="24"/>
        </w:rPr>
      </w:pPr>
      <w:r>
        <w:rPr>
          <w:rFonts w:ascii="Trebuchet MS" w:hAnsi="Trebuchet MS" w:cs="Trebuchet MS"/>
          <w:sz w:val="24"/>
          <w:szCs w:val="24"/>
        </w:rPr>
        <w:t>Consiglieri comunali del Comune di Modena</w:t>
      </w:r>
    </w:p>
    <w:p w:rsidR="00EE0E31" w:rsidRDefault="00EE0E31">
      <w:pPr>
        <w:jc w:val="right"/>
        <w:rPr>
          <w:rFonts w:ascii="Trebuchet MS" w:hAnsi="Trebuchet MS" w:cs="Trebuchet MS"/>
          <w:sz w:val="24"/>
          <w:szCs w:val="24"/>
        </w:rPr>
      </w:pPr>
      <w:r>
        <w:rPr>
          <w:rFonts w:ascii="Trebuchet MS" w:hAnsi="Trebuchet MS" w:cs="Trebuchet MS"/>
          <w:sz w:val="24"/>
          <w:szCs w:val="24"/>
        </w:rPr>
        <w:t>Modena,07-11-2017</w:t>
      </w:r>
    </w:p>
    <w:p w:rsidR="00EE0E31" w:rsidRDefault="00EE0E31">
      <w:pPr>
        <w:rPr>
          <w:sz w:val="28"/>
          <w:szCs w:val="28"/>
        </w:rPr>
      </w:pPr>
      <w:r>
        <w:rPr>
          <w:sz w:val="28"/>
          <w:szCs w:val="28"/>
        </w:rPr>
        <w:t xml:space="preserve"> </w:t>
      </w:r>
    </w:p>
    <w:p w:rsidR="00EE0E31" w:rsidRDefault="00EE0E31">
      <w:pPr>
        <w:jc w:val="center"/>
        <w:rPr>
          <w:sz w:val="28"/>
          <w:szCs w:val="28"/>
        </w:rPr>
      </w:pPr>
      <w:r>
        <w:rPr>
          <w:sz w:val="28"/>
          <w:szCs w:val="28"/>
        </w:rPr>
        <w:t>INTERROGAZIONE</w:t>
      </w:r>
    </w:p>
    <w:p w:rsidR="00EE0E31" w:rsidRDefault="00EE0E31">
      <w:pPr>
        <w:rPr>
          <w:sz w:val="28"/>
          <w:szCs w:val="28"/>
        </w:rPr>
      </w:pPr>
      <w:r>
        <w:rPr>
          <w:sz w:val="28"/>
          <w:szCs w:val="28"/>
        </w:rPr>
        <w:t xml:space="preserve"> </w:t>
      </w:r>
    </w:p>
    <w:p w:rsidR="00EE0E31" w:rsidRDefault="00EE0E31">
      <w:pPr>
        <w:rPr>
          <w:sz w:val="28"/>
          <w:szCs w:val="28"/>
        </w:rPr>
      </w:pPr>
      <w:r>
        <w:rPr>
          <w:sz w:val="28"/>
          <w:szCs w:val="28"/>
        </w:rPr>
        <w:t>Oggetto: Revisione sensi unici centro storico</w:t>
      </w:r>
    </w:p>
    <w:p w:rsidR="00EE0E31" w:rsidRDefault="00EE0E31">
      <w:pPr>
        <w:rPr>
          <w:sz w:val="24"/>
          <w:szCs w:val="24"/>
        </w:rPr>
      </w:pPr>
      <w:r>
        <w:rPr>
          <w:sz w:val="24"/>
          <w:szCs w:val="24"/>
        </w:rPr>
        <w:t xml:space="preserve"> </w:t>
      </w:r>
    </w:p>
    <w:p w:rsidR="00EE0E31" w:rsidRDefault="00EE0E31">
      <w:pPr>
        <w:jc w:val="center"/>
        <w:rPr>
          <w:b/>
          <w:sz w:val="24"/>
          <w:szCs w:val="24"/>
        </w:rPr>
      </w:pPr>
      <w:r>
        <w:rPr>
          <w:b/>
          <w:sz w:val="24"/>
          <w:szCs w:val="24"/>
        </w:rPr>
        <w:t>Premesso che</w:t>
      </w:r>
    </w:p>
    <w:p w:rsidR="00EE0E31" w:rsidRDefault="00EE0E31">
      <w:pPr>
        <w:jc w:val="both"/>
        <w:rPr>
          <w:sz w:val="24"/>
          <w:szCs w:val="24"/>
        </w:rPr>
      </w:pPr>
      <w:r>
        <w:rPr>
          <w:sz w:val="24"/>
          <w:szCs w:val="24"/>
        </w:rPr>
        <w:t xml:space="preserve"> </w:t>
      </w:r>
    </w:p>
    <w:p w:rsidR="00EE0E31" w:rsidRDefault="00EE0E31">
      <w:pPr>
        <w:jc w:val="both"/>
        <w:rPr>
          <w:sz w:val="24"/>
          <w:szCs w:val="24"/>
        </w:rPr>
      </w:pPr>
      <w:r>
        <w:rPr>
          <w:sz w:val="24"/>
          <w:szCs w:val="24"/>
        </w:rPr>
        <w:t>In occasione del Consiglio Comunale del 03/12/2015, in risposta all’interrogazione del Gruppo Consiliare Movimento 5 Stelle avente per oggetto: “Sul senso unico eccetto bici”, l’assessore Giacobazzi aveva risposto, tra le altre cose,  con la seguente dichiarazione:</w:t>
      </w:r>
    </w:p>
    <w:p w:rsidR="00EE0E31" w:rsidRDefault="00EE0E31">
      <w:pPr>
        <w:jc w:val="both"/>
      </w:pPr>
      <w:r>
        <w:t xml:space="preserve"> </w:t>
      </w:r>
    </w:p>
    <w:p w:rsidR="00EE0E31" w:rsidRDefault="00EE0E31">
      <w:pPr>
        <w:jc w:val="both"/>
        <w:rPr>
          <w:sz w:val="24"/>
          <w:szCs w:val="24"/>
        </w:rPr>
      </w:pPr>
      <w:r>
        <w:rPr>
          <w:sz w:val="24"/>
          <w:szCs w:val="24"/>
        </w:rPr>
        <w:t>“cosa possiamo fare a breve?.. a breve avremo, spero, tra poche settimane, un nuovo sistema di telecamere che impedirà i movimenti di auto in attraversamento al centro e abbiamo già deciso di procedere con una revisione dei sensi unici che li renda più razionali, più ragionevoli e più intuitivi in modo da avere anche per i ciclisti, che sono ad oggi tenuti a rispettarli,...avere delle direzioni privilegiate che consentono degli spostamenti diretti e non farraginosi e di fatto impraticabili come quelli di oggi”</w:t>
      </w:r>
    </w:p>
    <w:p w:rsidR="00EE0E31" w:rsidRDefault="00EE0E31">
      <w:pPr>
        <w:jc w:val="both"/>
      </w:pPr>
      <w:r>
        <w:t xml:space="preserve"> </w:t>
      </w:r>
    </w:p>
    <w:p w:rsidR="00EE0E31" w:rsidRDefault="00EE0E31">
      <w:pPr>
        <w:jc w:val="center"/>
        <w:rPr>
          <w:b/>
          <w:sz w:val="24"/>
          <w:szCs w:val="24"/>
        </w:rPr>
      </w:pPr>
      <w:r>
        <w:rPr>
          <w:b/>
          <w:sz w:val="24"/>
          <w:szCs w:val="24"/>
        </w:rPr>
        <w:t>Tenuto conto che</w:t>
      </w:r>
    </w:p>
    <w:p w:rsidR="00EE0E31" w:rsidRDefault="00EE0E31">
      <w:pPr>
        <w:ind w:left="360"/>
      </w:pPr>
      <w:r>
        <w:t xml:space="preserve"> </w:t>
      </w:r>
    </w:p>
    <w:p w:rsidR="00EE0E31" w:rsidRDefault="00EE0E31">
      <w:pPr>
        <w:jc w:val="both"/>
        <w:rPr>
          <w:sz w:val="24"/>
          <w:szCs w:val="24"/>
        </w:rPr>
      </w:pPr>
      <w:r>
        <w:rPr>
          <w:sz w:val="24"/>
          <w:szCs w:val="24"/>
        </w:rPr>
        <w:t>l’implementazione del sistema del controllo dei varchi al centro storico, in ingresso ed uscita, ha subito dei ritardi di realizzazione ed è entrata in vigore ad ottobre-novembre 2016</w:t>
      </w:r>
    </w:p>
    <w:p w:rsidR="00EE0E31" w:rsidRDefault="00EE0E31">
      <w:pPr>
        <w:jc w:val="both"/>
        <w:rPr>
          <w:sz w:val="24"/>
          <w:szCs w:val="24"/>
        </w:rPr>
      </w:pPr>
      <w:r>
        <w:rPr>
          <w:sz w:val="24"/>
          <w:szCs w:val="24"/>
        </w:rPr>
        <w:t xml:space="preserve"> </w:t>
      </w:r>
    </w:p>
    <w:p w:rsidR="00EE0E31" w:rsidRDefault="00EE0E31">
      <w:pPr>
        <w:jc w:val="both"/>
        <w:rPr>
          <w:sz w:val="24"/>
          <w:szCs w:val="24"/>
        </w:rPr>
      </w:pPr>
      <w:r>
        <w:rPr>
          <w:sz w:val="24"/>
          <w:szCs w:val="24"/>
        </w:rPr>
        <w:t>nell’ottobre 2016 il Movimento5Stelle ha presentato altra interrogazione in merito, discussa in Consiglio Comunale il 27 ottobre 2016, in cui si chiedevano chiarimenti sul perché del ritardo nell’implementazione del nuovo sistema di sensi unici “più razionale”  del centro, come dichiarato dall’assessore nel dicembre 2015  quando aveva espresso l’intenzione di procedere con l’implementazione appena fosse possibile</w:t>
      </w:r>
    </w:p>
    <w:p w:rsidR="00EE0E31" w:rsidRDefault="00EE0E31">
      <w:pPr>
        <w:jc w:val="both"/>
        <w:rPr>
          <w:sz w:val="24"/>
          <w:szCs w:val="24"/>
        </w:rPr>
      </w:pPr>
      <w:r>
        <w:rPr>
          <w:sz w:val="24"/>
          <w:szCs w:val="24"/>
        </w:rPr>
        <w:t xml:space="preserve"> </w:t>
      </w:r>
    </w:p>
    <w:p w:rsidR="00EE0E31" w:rsidRDefault="00EE0E31">
      <w:pPr>
        <w:jc w:val="both"/>
        <w:rPr>
          <w:sz w:val="24"/>
          <w:szCs w:val="24"/>
        </w:rPr>
      </w:pPr>
      <w:r>
        <w:rPr>
          <w:sz w:val="24"/>
          <w:szCs w:val="24"/>
        </w:rPr>
        <w:t>Nella risposta all’interrogazione dell’ottobre 2016 l’assessore Giacobazzi aveva spiegato il perché dei ritardi e si era preso l’impegno ad arrivare entro 3 mesi (quindi entro febbraio 2017) ad avere modifica di questo nuovo assetto dei sensi unici, visto che ormai non vi era nessun ostacolo tecnologico a questa nuova realizzazione, essendo operativo e a pieno regime il sistema dei varchi con telecamere</w:t>
      </w:r>
    </w:p>
    <w:p w:rsidR="00EE0E31" w:rsidRDefault="00EE0E31">
      <w:pPr>
        <w:jc w:val="both"/>
      </w:pPr>
      <w:r>
        <w:rPr>
          <w:sz w:val="24"/>
          <w:szCs w:val="24"/>
        </w:rPr>
        <w:t xml:space="preserve">                                                                                                                                           </w:t>
      </w:r>
    </w:p>
    <w:p w:rsidR="00EE0E31" w:rsidRDefault="00EE0E31">
      <w:pPr>
        <w:jc w:val="center"/>
        <w:rPr>
          <w:b/>
          <w:sz w:val="24"/>
          <w:szCs w:val="24"/>
        </w:rPr>
      </w:pPr>
      <w:r>
        <w:rPr>
          <w:sz w:val="24"/>
          <w:szCs w:val="24"/>
        </w:rPr>
        <w:t xml:space="preserve"> </w:t>
      </w:r>
      <w:r>
        <w:rPr>
          <w:b/>
          <w:sz w:val="24"/>
          <w:szCs w:val="24"/>
        </w:rPr>
        <w:t>Considerato che</w:t>
      </w:r>
    </w:p>
    <w:p w:rsidR="00EE0E31" w:rsidRDefault="00EE0E31">
      <w:pPr>
        <w:jc w:val="both"/>
      </w:pPr>
      <w:r>
        <w:t xml:space="preserve"> </w:t>
      </w:r>
    </w:p>
    <w:p w:rsidR="00EE0E31" w:rsidRDefault="00EE0E31">
      <w:pPr>
        <w:jc w:val="both"/>
        <w:rPr>
          <w:sz w:val="24"/>
          <w:szCs w:val="24"/>
        </w:rPr>
      </w:pPr>
      <w:r>
        <w:rPr>
          <w:sz w:val="24"/>
          <w:szCs w:val="24"/>
        </w:rPr>
        <w:t>oggi, ad oltre un anno da quell’impegno, e a quasi due anni dalle prime promesse, nulla si sa ancora in merito all’eventuale decisione e volontà dell’amministrazione di procedere realmente con la revisione dei sensi unici in centro storico</w:t>
      </w:r>
    </w:p>
    <w:p w:rsidR="00EE0E31" w:rsidRDefault="00EE0E31">
      <w:pPr>
        <w:jc w:val="both"/>
      </w:pPr>
      <w:r>
        <w:t xml:space="preserve"> </w:t>
      </w:r>
    </w:p>
    <w:p w:rsidR="00EE0E31" w:rsidRDefault="00EE0E31">
      <w:pPr>
        <w:jc w:val="both"/>
        <w:rPr>
          <w:sz w:val="24"/>
          <w:szCs w:val="24"/>
        </w:rPr>
      </w:pPr>
      <w:r>
        <w:rPr>
          <w:sz w:val="24"/>
          <w:szCs w:val="24"/>
        </w:rPr>
        <w:t>procedere con tale revisione sembra più difficoltoso che decidere di costruire 550 nuove abitazioni o una nuova autostrada fino a Sassuolo</w:t>
      </w:r>
    </w:p>
    <w:p w:rsidR="00EE0E31" w:rsidRDefault="00EE0E31">
      <w:r>
        <w:t xml:space="preserve"> </w:t>
      </w:r>
    </w:p>
    <w:p w:rsidR="00EE0E31" w:rsidRDefault="00EE0E31">
      <w:pPr>
        <w:jc w:val="center"/>
        <w:rPr>
          <w:b/>
          <w:sz w:val="24"/>
          <w:szCs w:val="24"/>
        </w:rPr>
      </w:pPr>
      <w:r>
        <w:rPr>
          <w:b/>
          <w:sz w:val="24"/>
          <w:szCs w:val="24"/>
        </w:rPr>
        <w:t>Si chiede all’Assessore competente di sapere</w:t>
      </w:r>
    </w:p>
    <w:p w:rsidR="00EE0E31" w:rsidRDefault="00EE0E31">
      <w:pPr>
        <w:jc w:val="center"/>
        <w:rPr>
          <w:b/>
          <w:sz w:val="24"/>
          <w:szCs w:val="24"/>
        </w:rPr>
      </w:pPr>
      <w:r>
        <w:rPr>
          <w:b/>
          <w:sz w:val="24"/>
          <w:szCs w:val="24"/>
        </w:rPr>
        <w:t xml:space="preserve"> </w:t>
      </w:r>
    </w:p>
    <w:p w:rsidR="00EE0E31" w:rsidRDefault="00EE0E31">
      <w:pPr>
        <w:jc w:val="both"/>
        <w:rPr>
          <w:sz w:val="24"/>
          <w:szCs w:val="24"/>
        </w:rPr>
      </w:pPr>
      <w:r>
        <w:rPr>
          <w:sz w:val="24"/>
          <w:szCs w:val="24"/>
        </w:rPr>
        <w:t xml:space="preserve">I motivi di questo nuovo enorme ritardo rispetto ai tempi con cui si era impegnata l’amministrazione </w:t>
      </w:r>
    </w:p>
    <w:p w:rsidR="00EE0E31" w:rsidRDefault="00EE0E31">
      <w:pPr>
        <w:jc w:val="both"/>
        <w:rPr>
          <w:sz w:val="24"/>
          <w:szCs w:val="24"/>
        </w:rPr>
      </w:pPr>
      <w:r>
        <w:rPr>
          <w:sz w:val="24"/>
          <w:szCs w:val="24"/>
        </w:rPr>
        <w:t xml:space="preserve"> </w:t>
      </w:r>
    </w:p>
    <w:p w:rsidR="00EE0E31" w:rsidRDefault="00EE0E31">
      <w:pPr>
        <w:jc w:val="both"/>
        <w:rPr>
          <w:sz w:val="24"/>
          <w:szCs w:val="24"/>
        </w:rPr>
      </w:pPr>
      <w:r>
        <w:rPr>
          <w:sz w:val="24"/>
          <w:szCs w:val="24"/>
        </w:rPr>
        <w:t>se riusciremo a vedere realizzata entro la fine di questa legislatura la revisione dei sensi unici del centro storico, in particolare nella parte sud, in modo da agevolare gli attraversamenti diretti dei ciclisti, così come dichiarato dall’Assessore in risposta alle precedenti interrogazioni</w:t>
      </w:r>
    </w:p>
    <w:p w:rsidR="00EE0E31" w:rsidRDefault="00EE0E31">
      <w:pPr>
        <w:jc w:val="both"/>
        <w:rPr>
          <w:sz w:val="24"/>
          <w:szCs w:val="24"/>
        </w:rPr>
      </w:pPr>
      <w:r>
        <w:rPr>
          <w:sz w:val="24"/>
          <w:szCs w:val="24"/>
        </w:rPr>
        <w:t xml:space="preserve"> </w:t>
      </w:r>
    </w:p>
    <w:p w:rsidR="00EE0E31" w:rsidRDefault="00EE0E31">
      <w:pPr>
        <w:jc w:val="both"/>
        <w:rPr>
          <w:sz w:val="24"/>
          <w:szCs w:val="24"/>
        </w:rPr>
      </w:pPr>
      <w:r>
        <w:rPr>
          <w:sz w:val="24"/>
          <w:szCs w:val="24"/>
        </w:rPr>
        <w:t>se sono state realmente interpellate le varie associazioni dei ciclisti sull’argomento in oggetto, così come promesso dall’assessore in occasione della risposta di un anno fa</w:t>
      </w:r>
    </w:p>
    <w:p w:rsidR="00EE0E31" w:rsidRDefault="00EE0E31">
      <w:r>
        <w:t xml:space="preserve">  </w:t>
      </w:r>
    </w:p>
    <w:p w:rsidR="00EE0E31" w:rsidRDefault="00EE0E31">
      <w:pPr>
        <w:spacing w:after="300"/>
        <w:jc w:val="both"/>
      </w:pPr>
      <w:r>
        <w:rPr>
          <w:rFonts w:ascii="Ubuntu" w:hAnsi="Ubuntu" w:cs="Ubuntu"/>
          <w:sz w:val="24"/>
          <w:szCs w:val="24"/>
        </w:rPr>
        <w:t>Modena   07/11/2017</w:t>
      </w:r>
      <w:r>
        <w:t xml:space="preserve"> </w:t>
      </w:r>
    </w:p>
    <w:p w:rsidR="00EE0E31" w:rsidRDefault="00EE0E31">
      <w:pPr>
        <w:jc w:val="right"/>
        <w:rPr>
          <w:rFonts w:ascii="Ubuntu" w:hAnsi="Ubuntu" w:cs="Ubuntu"/>
          <w:b/>
          <w:sz w:val="24"/>
          <w:szCs w:val="24"/>
        </w:rPr>
      </w:pPr>
      <w:r>
        <w:rPr>
          <w:rFonts w:ascii="Ubuntu" w:hAnsi="Ubuntu" w:cs="Ubuntu"/>
          <w:b/>
          <w:sz w:val="24"/>
          <w:szCs w:val="24"/>
        </w:rPr>
        <w:t>I consiglieri firmatari</w:t>
      </w:r>
    </w:p>
    <w:p w:rsidR="00EE0E31" w:rsidRDefault="00EE0E31">
      <w:pPr>
        <w:jc w:val="right"/>
        <w:rPr>
          <w:rFonts w:ascii="Times New Roman" w:hAnsi="Times New Roman" w:cs="Times New Roman"/>
          <w:b/>
          <w:sz w:val="24"/>
          <w:szCs w:val="24"/>
        </w:rPr>
      </w:pPr>
      <w:r>
        <w:t xml:space="preserve"> </w:t>
      </w:r>
      <w:r>
        <w:rPr>
          <w:rFonts w:ascii="Times New Roman" w:hAnsi="Times New Roman" w:cs="Times New Roman"/>
          <w:b/>
          <w:sz w:val="24"/>
          <w:szCs w:val="24"/>
        </w:rPr>
        <w:t xml:space="preserve"> </w:t>
      </w:r>
    </w:p>
    <w:p w:rsidR="00EE0E31" w:rsidRDefault="00EE0E31">
      <w:pPr>
        <w:jc w:val="right"/>
      </w:pPr>
      <w:r>
        <w:rPr>
          <w:rFonts w:ascii="Times New Roman" w:hAnsi="Times New Roman" w:cs="Times New Roman"/>
          <w:b/>
          <w:sz w:val="24"/>
          <w:szCs w:val="24"/>
        </w:rPr>
        <w:t>Rabboni Marco</w:t>
      </w:r>
      <w:r>
        <w:t xml:space="preserve"> </w:t>
      </w:r>
    </w:p>
    <w:p w:rsidR="00EE0E31" w:rsidRDefault="00EE0E31">
      <w:pPr>
        <w:jc w:val="right"/>
      </w:pPr>
      <w:r>
        <w:rPr>
          <w:rFonts w:ascii="Times New Roman" w:hAnsi="Times New Roman" w:cs="Times New Roman"/>
          <w:b/>
          <w:sz w:val="24"/>
          <w:szCs w:val="24"/>
        </w:rPr>
        <w:t xml:space="preserve"> Fantoni Luca</w:t>
      </w:r>
      <w:r>
        <w:t xml:space="preserve"> </w:t>
      </w:r>
    </w:p>
    <w:p w:rsidR="00EE0E31" w:rsidRDefault="00EE0E31">
      <w:pPr>
        <w:jc w:val="right"/>
      </w:pPr>
      <w:r>
        <w:rPr>
          <w:rFonts w:ascii="Times New Roman" w:hAnsi="Times New Roman" w:cs="Times New Roman"/>
          <w:b/>
          <w:sz w:val="24"/>
          <w:szCs w:val="24"/>
        </w:rPr>
        <w:t xml:space="preserve"> Scardozzi Elisabetta</w:t>
      </w:r>
      <w:r>
        <w:t xml:space="preserve"> </w:t>
      </w:r>
    </w:p>
    <w:p w:rsidR="00EE0E31" w:rsidRDefault="00EE0E31">
      <w:pPr>
        <w:jc w:val="right"/>
        <w:rPr>
          <w:rFonts w:ascii="Times New Roman" w:hAnsi="Times New Roman" w:cs="Times New Roman"/>
          <w:b/>
          <w:sz w:val="24"/>
          <w:szCs w:val="24"/>
        </w:rPr>
      </w:pPr>
      <w:r>
        <w:rPr>
          <w:rFonts w:ascii="Times New Roman" w:hAnsi="Times New Roman" w:cs="Times New Roman"/>
          <w:b/>
          <w:sz w:val="24"/>
          <w:szCs w:val="24"/>
        </w:rPr>
        <w:t>Bussetti Mario</w:t>
      </w:r>
    </w:p>
    <w:p w:rsidR="00EE0E31" w:rsidRDefault="00EE0E31">
      <w:pPr>
        <w:jc w:val="both"/>
      </w:pPr>
      <w:r>
        <w:t xml:space="preserve"> </w:t>
      </w:r>
    </w:p>
    <w:p w:rsidR="00EE0E31" w:rsidRDefault="00EE0E31">
      <w:pPr>
        <w:jc w:val="both"/>
        <w:rPr>
          <w:rFonts w:ascii="Ubuntu" w:hAnsi="Ubuntu" w:cs="Ubuntu"/>
          <w:b/>
          <w:sz w:val="24"/>
          <w:szCs w:val="24"/>
        </w:rPr>
      </w:pPr>
      <w:r>
        <w:rPr>
          <w:rFonts w:ascii="Ubuntu" w:hAnsi="Ubuntu" w:cs="Ubuntu"/>
          <w:b/>
          <w:sz w:val="24"/>
          <w:szCs w:val="24"/>
        </w:rPr>
        <w:t>SI AUTORIZZA LA DIFFUSIONE A MEZZO STAMPA</w:t>
      </w:r>
    </w:p>
    <w:p w:rsidR="00EE0E31" w:rsidRDefault="00EE0E31"/>
    <w:sectPr w:rsidR="00EE0E31" w:rsidSect="008B0F9B">
      <w:pgSz w:w="11909" w:h="16834"/>
      <w:pgMar w:top="1440" w:right="1440" w:bottom="1440" w:left="1440" w:header="0" w:footer="72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Ubuntu">
    <w:panose1 w:val="00000000000000000000"/>
    <w:charset w:val="00"/>
    <w:family w:val="auto"/>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2D4A"/>
    <w:rsid w:val="008B0F9B"/>
    <w:rsid w:val="00A85F0F"/>
    <w:rsid w:val="00CC2D4A"/>
    <w:rsid w:val="00EB1EFC"/>
    <w:rsid w:val="00EB581B"/>
    <w:rsid w:val="00EE0E3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F9B"/>
    <w:pPr>
      <w:spacing w:line="276" w:lineRule="auto"/>
    </w:pPr>
    <w:rPr>
      <w:color w:val="000000"/>
      <w:lang/>
    </w:rPr>
  </w:style>
  <w:style w:type="paragraph" w:styleId="Heading1">
    <w:name w:val="heading 1"/>
    <w:basedOn w:val="Normal"/>
    <w:next w:val="Normal"/>
    <w:link w:val="Heading1Char"/>
    <w:uiPriority w:val="99"/>
    <w:qFormat/>
    <w:rsid w:val="008B0F9B"/>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8B0F9B"/>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8B0F9B"/>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8B0F9B"/>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8B0F9B"/>
    <w:pPr>
      <w:keepNext/>
      <w:keepLines/>
      <w:spacing w:before="240" w:after="80"/>
      <w:outlineLvl w:val="4"/>
    </w:pPr>
    <w:rPr>
      <w:color w:val="666666"/>
    </w:rPr>
  </w:style>
  <w:style w:type="paragraph" w:styleId="Heading6">
    <w:name w:val="heading 6"/>
    <w:basedOn w:val="Normal"/>
    <w:next w:val="Normal"/>
    <w:link w:val="Heading6Char"/>
    <w:uiPriority w:val="99"/>
    <w:qFormat/>
    <w:rsid w:val="008B0F9B"/>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A8"/>
    <w:rPr>
      <w:rFonts w:asciiTheme="majorHAnsi" w:eastAsiaTheme="majorEastAsia" w:hAnsiTheme="majorHAnsi" w:cstheme="majorBidi"/>
      <w:b/>
      <w:bCs/>
      <w:color w:val="000000"/>
      <w:kern w:val="32"/>
      <w:sz w:val="32"/>
      <w:szCs w:val="32"/>
      <w:lang/>
    </w:rPr>
  </w:style>
  <w:style w:type="character" w:customStyle="1" w:styleId="Heading2Char">
    <w:name w:val="Heading 2 Char"/>
    <w:basedOn w:val="DefaultParagraphFont"/>
    <w:link w:val="Heading2"/>
    <w:uiPriority w:val="9"/>
    <w:semiHidden/>
    <w:rsid w:val="00B36FA8"/>
    <w:rPr>
      <w:rFonts w:asciiTheme="majorHAnsi" w:eastAsiaTheme="majorEastAsia" w:hAnsiTheme="majorHAnsi" w:cstheme="majorBidi"/>
      <w:b/>
      <w:bCs/>
      <w:i/>
      <w:iCs/>
      <w:color w:val="000000"/>
      <w:sz w:val="28"/>
      <w:szCs w:val="28"/>
      <w:lang/>
    </w:rPr>
  </w:style>
  <w:style w:type="character" w:customStyle="1" w:styleId="Heading3Char">
    <w:name w:val="Heading 3 Char"/>
    <w:basedOn w:val="DefaultParagraphFont"/>
    <w:link w:val="Heading3"/>
    <w:uiPriority w:val="9"/>
    <w:semiHidden/>
    <w:rsid w:val="00B36FA8"/>
    <w:rPr>
      <w:rFonts w:asciiTheme="majorHAnsi" w:eastAsiaTheme="majorEastAsia" w:hAnsiTheme="majorHAnsi" w:cstheme="majorBidi"/>
      <w:b/>
      <w:bCs/>
      <w:color w:val="000000"/>
      <w:sz w:val="26"/>
      <w:szCs w:val="26"/>
      <w:lang/>
    </w:rPr>
  </w:style>
  <w:style w:type="character" w:customStyle="1" w:styleId="Heading4Char">
    <w:name w:val="Heading 4 Char"/>
    <w:basedOn w:val="DefaultParagraphFont"/>
    <w:link w:val="Heading4"/>
    <w:uiPriority w:val="9"/>
    <w:semiHidden/>
    <w:rsid w:val="00B36FA8"/>
    <w:rPr>
      <w:rFonts w:asciiTheme="minorHAnsi" w:eastAsiaTheme="minorEastAsia" w:hAnsiTheme="minorHAnsi" w:cstheme="minorBidi"/>
      <w:b/>
      <w:bCs/>
      <w:color w:val="000000"/>
      <w:sz w:val="28"/>
      <w:szCs w:val="28"/>
      <w:lang/>
    </w:rPr>
  </w:style>
  <w:style w:type="character" w:customStyle="1" w:styleId="Heading5Char">
    <w:name w:val="Heading 5 Char"/>
    <w:basedOn w:val="DefaultParagraphFont"/>
    <w:link w:val="Heading5"/>
    <w:uiPriority w:val="9"/>
    <w:semiHidden/>
    <w:rsid w:val="00B36FA8"/>
    <w:rPr>
      <w:rFonts w:asciiTheme="minorHAnsi" w:eastAsiaTheme="minorEastAsia" w:hAnsiTheme="minorHAnsi" w:cstheme="minorBidi"/>
      <w:b/>
      <w:bCs/>
      <w:i/>
      <w:iCs/>
      <w:color w:val="000000"/>
      <w:sz w:val="26"/>
      <w:szCs w:val="26"/>
      <w:lang/>
    </w:rPr>
  </w:style>
  <w:style w:type="character" w:customStyle="1" w:styleId="Heading6Char">
    <w:name w:val="Heading 6 Char"/>
    <w:basedOn w:val="DefaultParagraphFont"/>
    <w:link w:val="Heading6"/>
    <w:uiPriority w:val="9"/>
    <w:semiHidden/>
    <w:rsid w:val="00B36FA8"/>
    <w:rPr>
      <w:rFonts w:asciiTheme="minorHAnsi" w:eastAsiaTheme="minorEastAsia" w:hAnsiTheme="minorHAnsi" w:cstheme="minorBidi"/>
      <w:b/>
      <w:bCs/>
      <w:color w:val="000000"/>
      <w:lang/>
    </w:rPr>
  </w:style>
  <w:style w:type="table" w:customStyle="1" w:styleId="TableNormal1">
    <w:name w:val="Table Normal1"/>
    <w:uiPriority w:val="99"/>
    <w:rsid w:val="008B0F9B"/>
    <w:pPr>
      <w:spacing w:line="276" w:lineRule="auto"/>
    </w:pPr>
    <w:rPr>
      <w:color w:val="000000"/>
      <w:lang/>
    </w:rPr>
    <w:tblPr>
      <w:tblCellMar>
        <w:top w:w="0" w:type="dxa"/>
        <w:left w:w="0" w:type="dxa"/>
        <w:bottom w:w="0" w:type="dxa"/>
        <w:right w:w="0" w:type="dxa"/>
      </w:tblCellMar>
    </w:tblPr>
  </w:style>
  <w:style w:type="paragraph" w:styleId="Title">
    <w:name w:val="Title"/>
    <w:basedOn w:val="Normal"/>
    <w:next w:val="Normal"/>
    <w:link w:val="TitleChar"/>
    <w:uiPriority w:val="99"/>
    <w:qFormat/>
    <w:rsid w:val="008B0F9B"/>
    <w:pPr>
      <w:keepNext/>
      <w:keepLines/>
      <w:spacing w:after="60"/>
    </w:pPr>
    <w:rPr>
      <w:sz w:val="52"/>
      <w:szCs w:val="52"/>
    </w:rPr>
  </w:style>
  <w:style w:type="character" w:customStyle="1" w:styleId="TitleChar">
    <w:name w:val="Title Char"/>
    <w:basedOn w:val="DefaultParagraphFont"/>
    <w:link w:val="Title"/>
    <w:uiPriority w:val="10"/>
    <w:rsid w:val="00B36FA8"/>
    <w:rPr>
      <w:rFonts w:asciiTheme="majorHAnsi" w:eastAsiaTheme="majorEastAsia" w:hAnsiTheme="majorHAnsi" w:cstheme="majorBidi"/>
      <w:b/>
      <w:bCs/>
      <w:color w:val="000000"/>
      <w:kern w:val="28"/>
      <w:sz w:val="32"/>
      <w:szCs w:val="32"/>
      <w:lang/>
    </w:rPr>
  </w:style>
  <w:style w:type="paragraph" w:styleId="Subtitle">
    <w:name w:val="Subtitle"/>
    <w:basedOn w:val="Normal"/>
    <w:next w:val="Normal"/>
    <w:link w:val="SubtitleChar"/>
    <w:uiPriority w:val="99"/>
    <w:qFormat/>
    <w:rsid w:val="008B0F9B"/>
    <w:pPr>
      <w:keepNext/>
      <w:keepLines/>
      <w:spacing w:after="320"/>
    </w:pPr>
    <w:rPr>
      <w:color w:val="666666"/>
      <w:sz w:val="30"/>
      <w:szCs w:val="30"/>
    </w:rPr>
  </w:style>
  <w:style w:type="character" w:customStyle="1" w:styleId="SubtitleChar">
    <w:name w:val="Subtitle Char"/>
    <w:basedOn w:val="DefaultParagraphFont"/>
    <w:link w:val="Subtitle"/>
    <w:uiPriority w:val="11"/>
    <w:rsid w:val="00B36FA8"/>
    <w:rPr>
      <w:rFonts w:asciiTheme="majorHAnsi" w:eastAsiaTheme="majorEastAsia" w:hAnsiTheme="majorHAnsi" w:cstheme="majorBidi"/>
      <w:color w:val="000000"/>
      <w:sz w:val="24"/>
      <w:szCs w:val="24"/>
      <w:lang/>
    </w:rPr>
  </w:style>
  <w:style w:type="paragraph" w:styleId="BalloonText">
    <w:name w:val="Balloon Text"/>
    <w:basedOn w:val="Normal"/>
    <w:link w:val="BalloonTextChar"/>
    <w:uiPriority w:val="99"/>
    <w:semiHidden/>
    <w:rsid w:val="00EB581B"/>
    <w:rPr>
      <w:rFonts w:ascii="Tahoma" w:hAnsi="Tahoma" w:cs="Tahoma"/>
      <w:sz w:val="16"/>
      <w:szCs w:val="16"/>
    </w:rPr>
  </w:style>
  <w:style w:type="character" w:customStyle="1" w:styleId="BalloonTextChar">
    <w:name w:val="Balloon Text Char"/>
    <w:basedOn w:val="DefaultParagraphFont"/>
    <w:link w:val="BalloonText"/>
    <w:uiPriority w:val="99"/>
    <w:semiHidden/>
    <w:rsid w:val="00B36FA8"/>
    <w:rPr>
      <w:rFonts w:ascii="Times New Roman" w:hAnsi="Times New Roman"/>
      <w:color w:val="000000"/>
      <w:sz w:val="0"/>
      <w:szCs w:val="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517</Words>
  <Characters>2951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GRUPPO CONSIGLIARE</dc:title>
  <dc:subject/>
  <dc:creator>Rabbo</dc:creator>
  <cp:keywords/>
  <dc:description/>
  <cp:lastModifiedBy>pbubolo</cp:lastModifiedBy>
  <cp:revision>2</cp:revision>
  <cp:lastPrinted>2017-11-08T09:15:00Z</cp:lastPrinted>
  <dcterms:created xsi:type="dcterms:W3CDTF">2017-11-08T09:20:00Z</dcterms:created>
  <dcterms:modified xsi:type="dcterms:W3CDTF">2017-11-08T09:20:00Z</dcterms:modified>
</cp:coreProperties>
</file>