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F1" w:rsidRDefault="006A62F1">
      <w:pPr>
        <w:rPr>
          <w:rFonts w:ascii="Ubuntu" w:hAnsi="Ubuntu" w:cs="Ubuntu"/>
          <w:sz w:val="24"/>
          <w:szCs w:val="24"/>
        </w:rPr>
      </w:pPr>
    </w:p>
    <w:p w:rsidR="006A62F1" w:rsidRPr="00D76F22" w:rsidRDefault="006A62F1">
      <w:pPr>
        <w:ind w:left="3600"/>
        <w:jc w:val="right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  <w:highlight w:val="white"/>
        </w:rPr>
        <w:t xml:space="preserve">   Al Sindaco di Modena</w:t>
      </w:r>
    </w:p>
    <w:p w:rsidR="006A62F1" w:rsidRPr="00D76F22" w:rsidRDefault="006A62F1">
      <w:pPr>
        <w:ind w:left="5800" w:firstLine="680"/>
        <w:jc w:val="right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  <w:highlight w:val="white"/>
        </w:rPr>
        <w:t>Muzzarelli Giancarlo</w:t>
      </w:r>
    </w:p>
    <w:p w:rsidR="006A62F1" w:rsidRPr="00D76F22" w:rsidRDefault="006A62F1">
      <w:pPr>
        <w:ind w:left="3600"/>
        <w:jc w:val="right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  <w:highlight w:val="white"/>
        </w:rPr>
        <w:t>Alla Presidente del Consiglio Comunale</w:t>
      </w:r>
    </w:p>
    <w:p w:rsidR="006A62F1" w:rsidRPr="00D76F22" w:rsidRDefault="006A62F1">
      <w:pPr>
        <w:ind w:left="5800" w:firstLine="680"/>
        <w:jc w:val="right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  <w:highlight w:val="white"/>
        </w:rPr>
        <w:t>Maletti Francesca</w:t>
      </w:r>
    </w:p>
    <w:p w:rsidR="006A62F1" w:rsidRPr="00D76F22" w:rsidRDefault="006A62F1">
      <w:pPr>
        <w:ind w:left="5080"/>
        <w:jc w:val="right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  <w:highlight w:val="white"/>
        </w:rPr>
        <w:t>e P.C.</w:t>
      </w:r>
    </w:p>
    <w:p w:rsidR="006A62F1" w:rsidRPr="00D76F22" w:rsidRDefault="006A62F1">
      <w:pPr>
        <w:ind w:left="4320" w:firstLine="720"/>
        <w:jc w:val="right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  <w:highlight w:val="white"/>
        </w:rPr>
        <w:t>Giunta del Comune di Modena</w:t>
      </w:r>
    </w:p>
    <w:p w:rsidR="006A62F1" w:rsidRPr="00D76F22" w:rsidRDefault="006A62F1">
      <w:pPr>
        <w:spacing w:after="200"/>
        <w:ind w:left="3600" w:firstLine="720"/>
        <w:jc w:val="right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  <w:highlight w:val="white"/>
        </w:rPr>
        <w:t>Consiglieri comunali del Comune di Modena</w:t>
      </w:r>
    </w:p>
    <w:p w:rsidR="006A62F1" w:rsidRPr="00D76F22" w:rsidRDefault="006A62F1">
      <w:pPr>
        <w:jc w:val="right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  <w:highlight w:val="white"/>
        </w:rPr>
        <w:t>Modena, 18/10/2017</w:t>
      </w:r>
    </w:p>
    <w:p w:rsidR="006A62F1" w:rsidRPr="00D76F22" w:rsidRDefault="006A62F1">
      <w:pPr>
        <w:jc w:val="both"/>
        <w:rPr>
          <w:rFonts w:ascii="Ubuntu" w:hAnsi="Ubuntu" w:cs="Ubuntu"/>
          <w:b/>
          <w:color w:val="auto"/>
          <w:sz w:val="24"/>
          <w:szCs w:val="24"/>
        </w:rPr>
      </w:pPr>
    </w:p>
    <w:p w:rsidR="006A62F1" w:rsidRPr="00D76F22" w:rsidRDefault="006A62F1">
      <w:pPr>
        <w:jc w:val="center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b/>
          <w:color w:val="auto"/>
          <w:sz w:val="24"/>
          <w:szCs w:val="24"/>
        </w:rPr>
        <w:t xml:space="preserve"> MOZIONE</w:t>
      </w:r>
    </w:p>
    <w:p w:rsidR="006A62F1" w:rsidRPr="00D76F22" w:rsidRDefault="006A62F1">
      <w:pPr>
        <w:spacing w:line="360" w:lineRule="auto"/>
        <w:jc w:val="center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b/>
          <w:color w:val="auto"/>
          <w:sz w:val="24"/>
          <w:szCs w:val="24"/>
        </w:rPr>
        <w:t>Oggetto: Protocollo sicurezza nidi per la tutela della vita dei bambini inavvertitamente lasciati in auto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b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center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b/>
          <w:color w:val="auto"/>
          <w:sz w:val="24"/>
          <w:szCs w:val="24"/>
        </w:rPr>
        <w:t>PREMESSO CHE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>Il fenomeno dei bimbi piccoli e piccolissimi dimenticati in auto dai propri genitori è tristemente in aumento.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Anche nei scorsi mesi in Toscana una bambina ha perso la vita per una tragica situazione in cui il genitore, </w:t>
      </w:r>
      <w:r w:rsidRPr="00D76F22">
        <w:rPr>
          <w:rFonts w:ascii="Ubuntu" w:hAnsi="Ubuntu" w:cs="Ubuntu"/>
          <w:color w:val="auto"/>
          <w:sz w:val="24"/>
          <w:szCs w:val="24"/>
          <w:highlight w:val="white"/>
        </w:rPr>
        <w:t>ha dimenticato in auto la propria figlioletta che dormiva nel seggiolino installato sui sedili posteriori.</w:t>
      </w:r>
    </w:p>
    <w:p w:rsidR="006A62F1" w:rsidRPr="00D76F22" w:rsidRDefault="006A62F1">
      <w:pPr>
        <w:spacing w:line="360" w:lineRule="auto"/>
        <w:jc w:val="center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b/>
          <w:color w:val="auto"/>
          <w:sz w:val="24"/>
          <w:szCs w:val="24"/>
        </w:rPr>
        <w:t>CONSIDERATO CHE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>Il tragico incidente ha purtroppo molti precedenti e solo in Italia ne possiamo ricordare decine e il primo caso di cui si hanno notizie risale al 1998 a Catania.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>Quasi tutti i bimbi sono stati lasciati soli per disattenzione, per un tragico incidente o per incuria.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Negli Stati Uniti sono 711 i bambini deceduti dentro l'abitacolo dell'auto di famiglia.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>Una media di 37 l'anno, uno ogni 10 giorni, dal 1998 a oggi.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>Nella maggior parte dei casi “i genitori erano sicuri di aver lasciato il bambino al nido, all'asilo, dalla baby sitter, ecc.”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center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b/>
          <w:color w:val="auto"/>
          <w:sz w:val="24"/>
          <w:szCs w:val="24"/>
        </w:rPr>
        <w:t>CONSIDERATO INOLTRE CHE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>Questi eventi colpiscono solitamente persone non affette da alcuna patologia, quindi è un rischio che può verificarsi potenzialmente a chiunque;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b/>
          <w:color w:val="auto"/>
          <w:sz w:val="24"/>
          <w:szCs w:val="24"/>
        </w:rPr>
        <w:t>L’evento drammatico infatti è molto spesso il risultato della combinazione di più fattori che causano una fatale distrazione</w:t>
      </w:r>
      <w:r w:rsidRPr="00D76F22">
        <w:rPr>
          <w:rFonts w:ascii="Ubuntu" w:hAnsi="Ubuntu" w:cs="Ubuntu"/>
          <w:color w:val="auto"/>
          <w:sz w:val="24"/>
          <w:szCs w:val="24"/>
        </w:rPr>
        <w:t>: una telefonata, un incontro o un evento straordinario, oppure condizioni di stress psicofisico, stanchezza, mancanza di sonno o anche semplicemente piccole variazioni della routine quotidiana.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center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b/>
          <w:color w:val="auto"/>
          <w:sz w:val="24"/>
          <w:szCs w:val="24"/>
        </w:rPr>
        <w:t>PRESO ATTO CHE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Arial Unicode MS" w:eastAsia="Arial Unicode MS" w:hAnsi="Arial Unicode MS" w:cs="Arial Unicode MS" w:hint="eastAsia"/>
          <w:color w:val="auto"/>
          <w:sz w:val="24"/>
          <w:szCs w:val="24"/>
        </w:rPr>
        <w:t>●</w:t>
      </w:r>
      <w:r w:rsidRPr="00D76F2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Proprio per prevenire casi di questo genere, il Ministero della Salute ha diramato un vademecum per i genitori, con consigli utili per impedire fatali dimenticanze. </w:t>
      </w:r>
      <w:r w:rsidRPr="00D76F22">
        <w:rPr>
          <w:rFonts w:ascii="Ubuntu" w:hAnsi="Ubuntu" w:cs="Ubuntu"/>
          <w:b/>
          <w:color w:val="auto"/>
          <w:sz w:val="24"/>
          <w:szCs w:val="24"/>
        </w:rPr>
        <w:t>In particolare, si consiglia di lasciare gli oggetti personali come la borsa o il telefono sul sedile posteriore, accanto al seggiolino e di lasciare sul sedile anteriore gli oggetti del bambino come “promemoria” della sua presenza</w:t>
      </w:r>
      <w:r w:rsidRPr="00D76F22">
        <w:rPr>
          <w:rFonts w:ascii="Ubuntu" w:hAnsi="Ubuntu" w:cs="Ubuntu"/>
          <w:color w:val="auto"/>
          <w:sz w:val="24"/>
          <w:szCs w:val="24"/>
        </w:rPr>
        <w:t>;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Arial Unicode MS" w:eastAsia="Arial Unicode MS" w:hAnsi="Arial Unicode MS" w:cs="Arial Unicode MS" w:hint="eastAsia"/>
          <w:color w:val="auto"/>
          <w:sz w:val="24"/>
          <w:szCs w:val="24"/>
        </w:rPr>
        <w:t>●</w:t>
      </w:r>
      <w:r w:rsidRPr="00D76F2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Contro gli abbandoni involontari viene in aiuto anche la tecnologia con app per smartphone create o arricchite della funzione di “Promemoria bimbo in auto” o con dispositivi elettronici che rilevano la presenza di un peso sul seggiolino e squillano nel momento in cui si arresta il motore. C’</w:t>
      </w:r>
      <w:r w:rsidRPr="00D76F22">
        <w:rPr>
          <w:rFonts w:ascii="Arial Unicode MS" w:eastAsia="Arial Unicode MS" w:hAnsi="Arial Unicode MS" w:cs="Arial Unicode MS" w:hint="eastAsia"/>
          <w:color w:val="auto"/>
          <w:sz w:val="24"/>
          <w:szCs w:val="24"/>
        </w:rPr>
        <w:t>è</w:t>
      </w:r>
      <w:r w:rsidRPr="00D76F2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perfino una proposta di legge, ferma da anni alla Camera, presentata da SEL il 10 ottobre 2014 che recita: “Al comma 1 dell’articolo 172 del codice della strada, di cui al decreto legislativo 30 aprile 1992, n. 285, e successive modificazioni, dopo le parole: « al loro peso » sono inserite le seguenti: « </w:t>
      </w:r>
      <w:r w:rsidRPr="00D76F22">
        <w:rPr>
          <w:rFonts w:ascii="Ubuntu" w:hAnsi="Ubuntu" w:cs="Ubuntu"/>
          <w:b/>
          <w:color w:val="auto"/>
          <w:sz w:val="24"/>
          <w:szCs w:val="24"/>
        </w:rPr>
        <w:t>e dotato di un dispositivo di allarme anti-abbandono</w:t>
      </w:r>
      <w:r w:rsidRPr="00D76F22">
        <w:rPr>
          <w:rFonts w:ascii="Ubuntu" w:hAnsi="Ubuntu" w:cs="Ubuntu"/>
          <w:color w:val="auto"/>
          <w:sz w:val="24"/>
          <w:szCs w:val="24"/>
        </w:rPr>
        <w:t xml:space="preserve"> »”. Otto parole che renderebbero i sistemi di ritenuta per bambini efficaci contro l’abbandono involontario.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center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b/>
          <w:color w:val="auto"/>
          <w:sz w:val="24"/>
          <w:szCs w:val="24"/>
        </w:rPr>
        <w:t>RILEVATO INOLTRE CHE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Il </w:t>
      </w:r>
      <w:r w:rsidRPr="00D76F22">
        <w:rPr>
          <w:rFonts w:ascii="Ubuntu" w:hAnsi="Ubuntu" w:cs="Ubuntu"/>
          <w:b/>
          <w:color w:val="auto"/>
          <w:sz w:val="24"/>
          <w:szCs w:val="24"/>
        </w:rPr>
        <w:t>Comune di Gorgonzola</w:t>
      </w:r>
      <w:r w:rsidRPr="00D76F22">
        <w:rPr>
          <w:rFonts w:ascii="Ubuntu" w:hAnsi="Ubuntu" w:cs="Ubuntu"/>
          <w:color w:val="auto"/>
          <w:sz w:val="24"/>
          <w:szCs w:val="24"/>
        </w:rPr>
        <w:t xml:space="preserve"> (MI), di fronte all'ennesimo tragico episodio di bimbi dimenticati a bordo dell’automobile, su iniziativa della coordinatrice </w:t>
      </w:r>
      <w:r w:rsidRPr="00D76F22">
        <w:rPr>
          <w:rFonts w:ascii="Ubuntu" w:hAnsi="Ubuntu" w:cs="Ubuntu"/>
          <w:b/>
          <w:color w:val="auto"/>
          <w:sz w:val="24"/>
          <w:szCs w:val="24"/>
        </w:rPr>
        <w:t>Marisa Tresoldi</w:t>
      </w:r>
      <w:r w:rsidRPr="00D76F22">
        <w:rPr>
          <w:rFonts w:ascii="Ubuntu" w:hAnsi="Ubuntu" w:cs="Ubuntu"/>
          <w:color w:val="auto"/>
          <w:sz w:val="24"/>
          <w:szCs w:val="24"/>
        </w:rPr>
        <w:t xml:space="preserve"> e delle operatrici del nido comunale "Peter Pan", ha lanciato la </w:t>
      </w:r>
      <w:r w:rsidRPr="00D76F22">
        <w:rPr>
          <w:rFonts w:ascii="Ubuntu" w:hAnsi="Ubuntu" w:cs="Ubuntu"/>
          <w:b/>
          <w:color w:val="auto"/>
          <w:sz w:val="24"/>
          <w:szCs w:val="24"/>
        </w:rPr>
        <w:t>proposta di un semplice protocollo di sicurezza</w:t>
      </w:r>
      <w:r w:rsidRPr="00D76F22">
        <w:rPr>
          <w:rFonts w:ascii="Ubuntu" w:hAnsi="Ubuntu" w:cs="Ubuntu"/>
          <w:color w:val="auto"/>
          <w:sz w:val="24"/>
          <w:szCs w:val="24"/>
        </w:rPr>
        <w:t xml:space="preserve"> che tutte le strutture, comunali e private presenti a Gorgonzola hanno deciso di adottare.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>Si tratta della seguente semplice formula:</w:t>
      </w:r>
    </w:p>
    <w:p w:rsidR="006A62F1" w:rsidRPr="00D76F22" w:rsidRDefault="006A62F1">
      <w:pPr>
        <w:spacing w:line="360" w:lineRule="auto"/>
        <w:ind w:left="420"/>
        <w:jc w:val="both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>“</w:t>
      </w:r>
      <w:r w:rsidRPr="00D76F22">
        <w:rPr>
          <w:rFonts w:ascii="Ubuntu" w:hAnsi="Ubuntu" w:cs="Ubuntu"/>
          <w:b/>
          <w:color w:val="auto"/>
          <w:sz w:val="24"/>
          <w:szCs w:val="24"/>
        </w:rPr>
        <w:t>I genitori sono tenuti a comunicare l'assenza del proprio bambino all'asilo nido frequentato entro le 9.30 del giorno stesso. Nel caso l'assenza non venga segnalata, la responsabile della struttura o un'educatrice, è tenuta a contattare telefonicamente uno dei genitori entro le 10.00.”</w:t>
      </w:r>
    </w:p>
    <w:p w:rsidR="006A62F1" w:rsidRPr="00D76F22" w:rsidRDefault="006A62F1">
      <w:pPr>
        <w:spacing w:line="360" w:lineRule="auto"/>
        <w:ind w:left="420" w:right="700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>«Si tratta - ha spiegato Marisa Tresoldi - di un piccolo gesto di attenzione che come educatrici ci impegniamo a dare per la salvaguardia dei piccoli in una società dai ritmi frenetici. La collaborazione fra le famiglie e gli operatori degli asili nido è importante per il benessere dei piccoli, a maggior ragione per una telefonata che può salvare loro la vita».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Le parole sopracitate, pronunciate dalla sig.ra Tresoldi, sono assolutamente condivisibili ed è compito </w:t>
      </w:r>
      <w:r w:rsidRPr="00D76F22">
        <w:rPr>
          <w:rFonts w:ascii="Ubuntu" w:hAnsi="Ubuntu" w:cs="Ubuntu"/>
          <w:color w:val="auto"/>
          <w:sz w:val="24"/>
          <w:szCs w:val="24"/>
          <w:highlight w:val="white"/>
        </w:rPr>
        <w:t>delle istituzioni in primis, di attivarsi e nel contempo di sensibilizzare l'opinione pubblica, mettendo in campo ogni strategia atta ad impedire il ripetersi di altre fatali dimenticanze.</w:t>
      </w:r>
    </w:p>
    <w:p w:rsidR="006A62F1" w:rsidRPr="00D76F22" w:rsidRDefault="006A62F1">
      <w:pPr>
        <w:spacing w:line="360" w:lineRule="auto"/>
        <w:jc w:val="center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b/>
          <w:color w:val="auto"/>
          <w:sz w:val="24"/>
          <w:szCs w:val="24"/>
        </w:rPr>
        <w:br/>
        <w:t xml:space="preserve">VISTO CHE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>Seppur in misura ridotta nei nidi del nostro territorio sono presenti bimbi di comuni limitrofi e viceversa alcuni dei bimbi residenti a Modena frequentano asili dei comuni confinanti.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</w:p>
    <w:p w:rsidR="006A62F1" w:rsidRPr="00D76F22" w:rsidRDefault="006A62F1">
      <w:pPr>
        <w:spacing w:line="360" w:lineRule="auto"/>
        <w:jc w:val="center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b/>
          <w:color w:val="auto"/>
          <w:sz w:val="24"/>
          <w:szCs w:val="24"/>
        </w:rPr>
        <w:t>INFINE VISTO che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>nella “</w:t>
      </w:r>
      <w:r w:rsidRPr="00D76F22">
        <w:rPr>
          <w:rFonts w:ascii="Ubuntu" w:hAnsi="Ubuntu" w:cs="Ubuntu"/>
          <w:color w:val="auto"/>
          <w:sz w:val="24"/>
          <w:szCs w:val="24"/>
          <w:u w:val="single"/>
        </w:rPr>
        <w:t>Carta dei servizi dei nidi d’infanzia</w:t>
      </w:r>
      <w:r w:rsidRPr="00D76F22">
        <w:rPr>
          <w:rFonts w:ascii="Ubuntu" w:hAnsi="Ubuntu" w:cs="Ubuntu"/>
          <w:color w:val="auto"/>
          <w:sz w:val="24"/>
          <w:szCs w:val="24"/>
        </w:rPr>
        <w:t>” del Comune di Modena, nel paragrafo “I tempi del nido d’infanzia” cita “Il genitore si impegna a: avvisare preventivamente e, comunque, tempestivamente le educatrici in caso di assenze del bambino anche per motivi non sanitari .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hyperlink r:id="rId6">
        <w:r w:rsidRPr="00D76F22">
          <w:rPr>
            <w:rFonts w:ascii="Ubuntu" w:hAnsi="Ubuntu" w:cs="Ubuntu"/>
            <w:color w:val="auto"/>
            <w:sz w:val="24"/>
            <w:szCs w:val="24"/>
            <w:u w:val="single"/>
          </w:rPr>
          <w:t>http://www.comune.modena.it/il-comune/carte-dei-servizi/carta-dei-servizi-dei-nidi-dinfanzia-del-comune-di-modena</w:t>
        </w:r>
      </w:hyperlink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b/>
          <w:color w:val="auto"/>
          <w:sz w:val="24"/>
          <w:szCs w:val="24"/>
        </w:rPr>
      </w:pPr>
    </w:p>
    <w:p w:rsidR="006A62F1" w:rsidRPr="00D76F22" w:rsidRDefault="006A62F1">
      <w:pPr>
        <w:spacing w:line="360" w:lineRule="auto"/>
        <w:ind w:left="360"/>
        <w:jc w:val="both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b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center"/>
        <w:rPr>
          <w:rFonts w:ascii="Ubuntu" w:hAnsi="Ubuntu" w:cs="Ubuntu"/>
          <w:b/>
          <w:color w:val="auto"/>
          <w:sz w:val="24"/>
          <w:szCs w:val="24"/>
        </w:rPr>
      </w:pPr>
      <w:r w:rsidRPr="00D76F22">
        <w:rPr>
          <w:rFonts w:ascii="Ubuntu" w:hAnsi="Ubuntu" w:cs="Ubuntu"/>
          <w:b/>
          <w:color w:val="auto"/>
          <w:sz w:val="24"/>
          <w:szCs w:val="24"/>
        </w:rPr>
        <w:t xml:space="preserve">Il Consiglio Comunale di Modena impegna Sindaco e Giunta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ad attivarsi per verificare se sussistono le condizioni per realizzare i seguenti punti ed impegnarsi per </w:t>
      </w:r>
      <w:r w:rsidRPr="00D76F22">
        <w:rPr>
          <w:rFonts w:ascii="Ubuntu" w:hAnsi="Ubuntu" w:cs="Ubuntu"/>
          <w:color w:val="auto"/>
          <w:sz w:val="24"/>
          <w:szCs w:val="24"/>
          <w:highlight w:val="white"/>
        </w:rPr>
        <w:t>portarne a compimento</w:t>
      </w:r>
      <w:r w:rsidRPr="00D76F22">
        <w:rPr>
          <w:rFonts w:ascii="Ubuntu" w:hAnsi="Ubuntu" w:cs="Ubuntu"/>
          <w:color w:val="auto"/>
          <w:sz w:val="24"/>
          <w:szCs w:val="24"/>
        </w:rPr>
        <w:t xml:space="preserve"> il maggior numero possibile nei prossimi due anni di mandato: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Arial Unicode MS" w:eastAsia="Arial Unicode MS" w:hAnsi="Arial Unicode MS" w:cs="Arial Unicode MS" w:hint="eastAsia"/>
          <w:color w:val="auto"/>
          <w:sz w:val="24"/>
          <w:szCs w:val="24"/>
        </w:rPr>
        <w:t>●</w:t>
      </w:r>
      <w:r w:rsidRPr="00D76F2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Valutare la possibilità di attuare concretamente il suddetto</w:t>
      </w:r>
      <w:r w:rsidRPr="00D76F22">
        <w:rPr>
          <w:rFonts w:ascii="Ubuntu" w:hAnsi="Ubuntu" w:cs="Ubuntu"/>
          <w:color w:val="auto"/>
          <w:sz w:val="24"/>
          <w:szCs w:val="24"/>
        </w:rPr>
        <w:t xml:space="preserve"> protocollo di sicurezza adattandolo il più possibile alle esigenze del Comune di Modena;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Arial Unicode MS" w:eastAsia="Arial Unicode MS" w:hAnsi="Arial Unicode MS" w:cs="Arial Unicode MS" w:hint="eastAsia"/>
          <w:color w:val="auto"/>
          <w:sz w:val="24"/>
          <w:szCs w:val="24"/>
        </w:rPr>
        <w:t>●</w:t>
      </w:r>
      <w:r w:rsidRPr="00D76F2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Modificare </w:t>
      </w:r>
      <w:r w:rsidRPr="00D76F22">
        <w:rPr>
          <w:rFonts w:ascii="Ubuntu" w:hAnsi="Ubuntu" w:cs="Ubuntu"/>
          <w:color w:val="auto"/>
          <w:sz w:val="24"/>
          <w:szCs w:val="24"/>
        </w:rPr>
        <w:t>(come prassi di sicurezza) la “</w:t>
      </w:r>
      <w:r w:rsidRPr="00D76F22">
        <w:rPr>
          <w:rFonts w:ascii="Ubuntu" w:hAnsi="Ubuntu" w:cs="Ubuntu"/>
          <w:color w:val="auto"/>
          <w:sz w:val="24"/>
          <w:szCs w:val="24"/>
          <w:u w:val="single"/>
        </w:rPr>
        <w:t>Carta dei servizi dei nidi d’infanzia</w:t>
      </w:r>
      <w:r w:rsidRPr="00D76F22">
        <w:rPr>
          <w:rFonts w:ascii="Ubuntu" w:hAnsi="Ubuntu" w:cs="Ubuntu"/>
          <w:color w:val="auto"/>
          <w:sz w:val="24"/>
          <w:szCs w:val="24"/>
        </w:rPr>
        <w:t>” del Comune di Modena, integrando il paragrafo “Il servizio nidi d'infanzia garantisce:” con la dicitura “Il personale educatore nel caso NON abbia ricevuto alcuna comunicazione da parte dei genitori relativa all’assenza del bambino, si prodigherà con i mezzi che ritiene più opportuni per chiedere tempestivamente riscontro ai genitori”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hyperlink r:id="rId7">
        <w:r w:rsidRPr="00D76F22">
          <w:rPr>
            <w:rFonts w:ascii="Ubuntu" w:hAnsi="Ubuntu" w:cs="Ubuntu"/>
            <w:color w:val="auto"/>
            <w:sz w:val="24"/>
            <w:szCs w:val="24"/>
            <w:u w:val="single"/>
          </w:rPr>
          <w:t>http://www.comune.modena.it/il-comune/carte-dei-servizi/carta-dei-servizi-dei-nidi-dinfanzia-del-comune-di-modena</w:t>
        </w:r>
      </w:hyperlink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Arial Unicode MS" w:eastAsia="Arial Unicode MS" w:hAnsi="Arial Unicode MS" w:cs="Arial Unicode MS" w:hint="eastAsia"/>
          <w:color w:val="auto"/>
          <w:sz w:val="24"/>
          <w:szCs w:val="24"/>
        </w:rPr>
        <w:t>●</w:t>
      </w:r>
      <w:r w:rsidRPr="00D76F2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r w:rsidRPr="00D76F22">
        <w:rPr>
          <w:rFonts w:ascii="Ubuntu" w:hAnsi="Ubuntu" w:cs="Ubuntu"/>
          <w:color w:val="auto"/>
          <w:sz w:val="24"/>
          <w:szCs w:val="24"/>
          <w:shd w:val="clear" w:color="auto" w:fill="F5F5F5"/>
        </w:rPr>
        <w:t>prevedere che tale protocollo venga adottato anche dai nidi privati presenti sul territorio comunale</w:t>
      </w:r>
      <w:r w:rsidRPr="00D76F22">
        <w:rPr>
          <w:rFonts w:ascii="Ubuntu" w:hAnsi="Ubuntu" w:cs="Ubuntu"/>
          <w:color w:val="auto"/>
          <w:sz w:val="24"/>
          <w:szCs w:val="24"/>
        </w:rPr>
        <w:t>;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Arial Unicode MS" w:eastAsia="Arial Unicode MS" w:hAnsi="Arial Unicode MS" w:cs="Arial Unicode MS" w:hint="eastAsia"/>
          <w:color w:val="auto"/>
          <w:sz w:val="24"/>
          <w:szCs w:val="24"/>
        </w:rPr>
        <w:t>●</w:t>
      </w:r>
      <w:r w:rsidRPr="00D76F2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Promuovere, possibilmente coinvolgendo la Regione ER, l’ANCI e tutti i Parlamentari di qualsiasi forza politica, la rapida discussione della proposta di legge relativamente alla modifica dell’articolo 172 del codice della strada;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  <w:r w:rsidRPr="00D76F22">
        <w:rPr>
          <w:rFonts w:ascii="Ubuntu" w:hAnsi="Ubuntu" w:cs="Ubuntu"/>
          <w:color w:val="auto"/>
          <w:sz w:val="24"/>
          <w:szCs w:val="24"/>
        </w:rPr>
        <w:t xml:space="preserve"> </w:t>
      </w:r>
    </w:p>
    <w:p w:rsidR="006A62F1" w:rsidRPr="00D76F22" w:rsidRDefault="006A62F1">
      <w:pPr>
        <w:spacing w:line="360" w:lineRule="auto"/>
        <w:jc w:val="both"/>
        <w:rPr>
          <w:rFonts w:ascii="Ubuntu" w:hAnsi="Ubuntu" w:cs="Ubuntu"/>
          <w:color w:val="auto"/>
          <w:sz w:val="24"/>
          <w:szCs w:val="24"/>
        </w:rPr>
      </w:pPr>
    </w:p>
    <w:p w:rsidR="006A62F1" w:rsidRPr="00D76F22" w:rsidRDefault="006A62F1">
      <w:pPr>
        <w:jc w:val="both"/>
        <w:rPr>
          <w:rFonts w:ascii="Ubuntu" w:hAnsi="Ubuntu" w:cs="Ubuntu"/>
          <w:color w:val="auto"/>
          <w:sz w:val="24"/>
          <w:szCs w:val="24"/>
        </w:rPr>
      </w:pPr>
    </w:p>
    <w:p w:rsidR="006A62F1" w:rsidRPr="00D76F22" w:rsidRDefault="006A62F1">
      <w:pPr>
        <w:jc w:val="both"/>
        <w:rPr>
          <w:rFonts w:ascii="Ubuntu" w:hAnsi="Ubuntu" w:cs="Ubuntu"/>
          <w:color w:val="auto"/>
          <w:sz w:val="24"/>
          <w:szCs w:val="24"/>
        </w:rPr>
      </w:pPr>
    </w:p>
    <w:p w:rsidR="006A62F1" w:rsidRPr="00D76F22" w:rsidRDefault="006A62F1">
      <w:pPr>
        <w:jc w:val="both"/>
        <w:rPr>
          <w:rFonts w:ascii="Ubuntu" w:hAnsi="Ubuntu" w:cs="Ubuntu"/>
          <w:b/>
          <w:color w:val="auto"/>
          <w:sz w:val="24"/>
          <w:szCs w:val="24"/>
        </w:rPr>
      </w:pPr>
    </w:p>
    <w:p w:rsidR="006A62F1" w:rsidRPr="00D76F22" w:rsidRDefault="006A62F1">
      <w:pPr>
        <w:jc w:val="right"/>
        <w:rPr>
          <w:rFonts w:ascii="Ubuntu" w:hAnsi="Ubuntu" w:cs="Ubuntu"/>
          <w:b/>
          <w:color w:val="auto"/>
        </w:rPr>
      </w:pPr>
      <w:r w:rsidRPr="00D76F22">
        <w:rPr>
          <w:rFonts w:ascii="Ubuntu" w:hAnsi="Ubuntu" w:cs="Ubuntu"/>
          <w:b/>
          <w:color w:val="auto"/>
        </w:rPr>
        <w:t xml:space="preserve"> consiglieri firmatari</w:t>
      </w:r>
    </w:p>
    <w:p w:rsidR="006A62F1" w:rsidRPr="00D76F22" w:rsidRDefault="006A62F1">
      <w:pPr>
        <w:jc w:val="right"/>
        <w:rPr>
          <w:rFonts w:ascii="Ubuntu" w:hAnsi="Ubuntu" w:cs="Ubuntu"/>
          <w:b/>
          <w:color w:val="auto"/>
        </w:rPr>
      </w:pPr>
    </w:p>
    <w:p w:rsidR="006A62F1" w:rsidRPr="00D76F22" w:rsidRDefault="006A62F1">
      <w:pPr>
        <w:jc w:val="right"/>
        <w:rPr>
          <w:rFonts w:ascii="Ubuntu" w:hAnsi="Ubuntu" w:cs="Ubuntu"/>
          <w:b/>
          <w:color w:val="auto"/>
        </w:rPr>
      </w:pPr>
      <w:r w:rsidRPr="00D76F22">
        <w:rPr>
          <w:rFonts w:ascii="Ubuntu" w:hAnsi="Ubuntu" w:cs="Ubuntu"/>
          <w:b/>
          <w:color w:val="auto"/>
        </w:rPr>
        <w:t>Elisabetta Scardozzi</w:t>
      </w:r>
    </w:p>
    <w:p w:rsidR="006A62F1" w:rsidRPr="00D76F22" w:rsidRDefault="006A62F1">
      <w:pPr>
        <w:jc w:val="right"/>
        <w:rPr>
          <w:rFonts w:ascii="Ubuntu" w:hAnsi="Ubuntu" w:cs="Ubuntu"/>
          <w:b/>
          <w:color w:val="auto"/>
        </w:rPr>
      </w:pPr>
      <w:bookmarkStart w:id="0" w:name="_GoBack"/>
      <w:bookmarkEnd w:id="0"/>
      <w:r w:rsidRPr="00D76F22">
        <w:rPr>
          <w:rFonts w:ascii="Ubuntu" w:hAnsi="Ubuntu" w:cs="Ubuntu"/>
          <w:b/>
          <w:color w:val="auto"/>
        </w:rPr>
        <w:t>Mario Bussetti</w:t>
      </w:r>
    </w:p>
    <w:p w:rsidR="006A62F1" w:rsidRPr="00D76F22" w:rsidRDefault="006A62F1">
      <w:pPr>
        <w:jc w:val="right"/>
        <w:rPr>
          <w:rFonts w:ascii="Ubuntu" w:hAnsi="Ubuntu" w:cs="Ubuntu"/>
          <w:b/>
          <w:color w:val="auto"/>
        </w:rPr>
      </w:pPr>
      <w:r w:rsidRPr="00D76F22">
        <w:rPr>
          <w:rFonts w:ascii="Ubuntu" w:hAnsi="Ubuntu" w:cs="Ubuntu"/>
          <w:b/>
          <w:color w:val="auto"/>
        </w:rPr>
        <w:t>Marco Rabboni</w:t>
      </w:r>
    </w:p>
    <w:p w:rsidR="006A62F1" w:rsidRPr="00D76F22" w:rsidRDefault="006A62F1">
      <w:pPr>
        <w:jc w:val="right"/>
        <w:rPr>
          <w:rFonts w:ascii="Ubuntu" w:hAnsi="Ubuntu" w:cs="Ubuntu"/>
          <w:b/>
          <w:color w:val="auto"/>
        </w:rPr>
      </w:pPr>
      <w:r w:rsidRPr="00D76F22">
        <w:rPr>
          <w:rFonts w:ascii="Ubuntu" w:hAnsi="Ubuntu" w:cs="Ubuntu"/>
          <w:b/>
          <w:color w:val="auto"/>
        </w:rPr>
        <w:t>Marco Bortolotti</w:t>
      </w:r>
    </w:p>
    <w:p w:rsidR="006A62F1" w:rsidRPr="00D76F22" w:rsidRDefault="006A62F1">
      <w:pPr>
        <w:jc w:val="right"/>
        <w:rPr>
          <w:rFonts w:ascii="Ubuntu" w:hAnsi="Ubuntu" w:cs="Ubuntu"/>
          <w:b/>
          <w:color w:val="auto"/>
        </w:rPr>
      </w:pPr>
      <w:r w:rsidRPr="00D76F22">
        <w:rPr>
          <w:rFonts w:ascii="Ubuntu" w:hAnsi="Ubuntu" w:cs="Ubuntu"/>
          <w:b/>
          <w:color w:val="auto"/>
        </w:rPr>
        <w:t>Luca Fantoni</w:t>
      </w:r>
    </w:p>
    <w:p w:rsidR="006A62F1" w:rsidRDefault="006A62F1">
      <w:pPr>
        <w:jc w:val="right"/>
        <w:rPr>
          <w:rFonts w:ascii="Ubuntu" w:hAnsi="Ubuntu" w:cs="Ubuntu"/>
          <w:b/>
        </w:rPr>
      </w:pPr>
    </w:p>
    <w:p w:rsidR="006A62F1" w:rsidRDefault="006A62F1">
      <w:pPr>
        <w:rPr>
          <w:rFonts w:ascii="Ubuntu" w:hAnsi="Ubuntu" w:cs="Ubuntu"/>
        </w:rPr>
      </w:pPr>
      <w:r>
        <w:rPr>
          <w:rFonts w:ascii="Ubuntu" w:hAnsi="Ubuntu" w:cs="Ubuntu"/>
        </w:rPr>
        <w:t>Si autorizza la diffusione a mezzo stampa</w:t>
      </w:r>
    </w:p>
    <w:p w:rsidR="006A62F1" w:rsidRDefault="006A62F1">
      <w:pPr>
        <w:spacing w:line="360" w:lineRule="auto"/>
        <w:rPr>
          <w:rFonts w:ascii="Ubuntu" w:hAnsi="Ubuntu" w:cs="Ubuntu"/>
        </w:rPr>
      </w:pPr>
    </w:p>
    <w:sectPr w:rsidR="006A62F1" w:rsidSect="00375C98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F1" w:rsidRDefault="006A62F1">
      <w:pPr>
        <w:spacing w:line="240" w:lineRule="auto"/>
      </w:pPr>
      <w:r>
        <w:separator/>
      </w:r>
    </w:p>
  </w:endnote>
  <w:endnote w:type="continuationSeparator" w:id="0">
    <w:p w:rsidR="006A62F1" w:rsidRDefault="006A6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F1" w:rsidRDefault="006A62F1">
      <w:pPr>
        <w:spacing w:line="240" w:lineRule="auto"/>
      </w:pPr>
      <w:r>
        <w:separator/>
      </w:r>
    </w:p>
  </w:footnote>
  <w:footnote w:type="continuationSeparator" w:id="0">
    <w:p w:rsidR="006A62F1" w:rsidRDefault="006A62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F1" w:rsidRDefault="006A62F1">
    <w:pPr>
      <w:jc w:val="center"/>
    </w:pPr>
    <w:r w:rsidRPr="00F4429D"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i1026" type="#_x0000_t75" alt="comune modena.jpg" style="width:76.5pt;height:59.25pt;visibility:visible">
          <v:imagedata r:id="rId1" o:title=""/>
        </v:shape>
      </w:pict>
    </w:r>
  </w:p>
  <w:p w:rsidR="006A62F1" w:rsidRDefault="006A62F1">
    <w:pPr>
      <w:spacing w:line="295" w:lineRule="auto"/>
      <w:jc w:val="center"/>
    </w:pPr>
    <w:r>
      <w:rPr>
        <w:color w:val="404040"/>
        <w:highlight w:val="white"/>
      </w:rPr>
      <w:t>GRUPPO CONSILIARE MOVIMENTO 5 STELLE MODENA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0A2"/>
    <w:rsid w:val="00287C13"/>
    <w:rsid w:val="002D3233"/>
    <w:rsid w:val="002E1E05"/>
    <w:rsid w:val="00375C98"/>
    <w:rsid w:val="00524DD0"/>
    <w:rsid w:val="006A62F1"/>
    <w:rsid w:val="00D65AE1"/>
    <w:rsid w:val="00D76F22"/>
    <w:rsid w:val="00E750A2"/>
    <w:rsid w:val="00F4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98"/>
    <w:pPr>
      <w:spacing w:line="276" w:lineRule="auto"/>
    </w:pPr>
    <w:rPr>
      <w:color w:val="000000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C98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C98"/>
    <w:pPr>
      <w:keepNext/>
      <w:keepLines/>
      <w:spacing w:before="200"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C98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C98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C98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C98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65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65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65B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65B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65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65B"/>
    <w:rPr>
      <w:rFonts w:asciiTheme="minorHAnsi" w:eastAsiaTheme="minorEastAsia" w:hAnsiTheme="minorHAnsi" w:cstheme="minorBidi"/>
      <w:b/>
      <w:bCs/>
      <w:color w:val="000000"/>
      <w:lang/>
    </w:rPr>
  </w:style>
  <w:style w:type="table" w:customStyle="1" w:styleId="TableNormal1">
    <w:name w:val="Table Normal1"/>
    <w:uiPriority w:val="99"/>
    <w:rsid w:val="00375C98"/>
    <w:pPr>
      <w:spacing w:line="276" w:lineRule="auto"/>
    </w:pPr>
    <w:rPr>
      <w:color w:val="000000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75C98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B8465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375C98"/>
    <w:pPr>
      <w:keepNext/>
      <w:keepLines/>
      <w:spacing w:after="200"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B8465B"/>
    <w:rPr>
      <w:rFonts w:asciiTheme="majorHAnsi" w:eastAsiaTheme="majorEastAsia" w:hAnsiTheme="majorHAnsi" w:cstheme="majorBidi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une.modena.it/il-comune/carte-dei-servizi/carta-dei-servizi-dei-nidi-dinfanzia-del-comune-di-mode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modena.it/il-comune/carte-dei-servizi/carta-dei-servizi-dei-nidi-dinfanzia-del-comune-di-mode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982</Words>
  <Characters>5602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Al Sindaco di Modena</dc:title>
  <dc:subject/>
  <dc:creator>Antonella Botti</dc:creator>
  <cp:keywords/>
  <dc:description/>
  <cp:lastModifiedBy>pbubolo</cp:lastModifiedBy>
  <cp:revision>2</cp:revision>
  <cp:lastPrinted>2017-11-20T10:43:00Z</cp:lastPrinted>
  <dcterms:created xsi:type="dcterms:W3CDTF">2017-11-20T10:45:00Z</dcterms:created>
  <dcterms:modified xsi:type="dcterms:W3CDTF">2017-11-20T10:45:00Z</dcterms:modified>
</cp:coreProperties>
</file>