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F5" w:rsidRDefault="00581771">
      <w:pPr>
        <w:widowControl w:val="0"/>
        <w:ind w:left="3090"/>
        <w:jc w:val="right"/>
      </w:pPr>
      <w:r>
        <w:rPr>
          <w:rFonts w:ascii="Ubuntu" w:eastAsia="Ubuntu" w:hAnsi="Ubuntu" w:cs="Ubuntu"/>
        </w:rPr>
        <w:t xml:space="preserve">Al Sindaco di Modena </w:t>
      </w:r>
      <w:proofErr w:type="spellStart"/>
      <w:r>
        <w:rPr>
          <w:rFonts w:ascii="Ubuntu" w:eastAsia="Ubuntu" w:hAnsi="Ubuntu" w:cs="Ubuntu"/>
        </w:rPr>
        <w:t>Muzzarelli</w:t>
      </w:r>
      <w:proofErr w:type="spellEnd"/>
      <w:r>
        <w:rPr>
          <w:rFonts w:ascii="Ubuntu" w:eastAsia="Ubuntu" w:hAnsi="Ubuntu" w:cs="Ubuntu"/>
        </w:rPr>
        <w:t xml:space="preserve"> Giancarlo</w:t>
      </w:r>
    </w:p>
    <w:p w:rsidR="001200F5" w:rsidRDefault="00581771">
      <w:pPr>
        <w:widowControl w:val="0"/>
        <w:ind w:left="3090"/>
        <w:jc w:val="right"/>
      </w:pPr>
      <w:proofErr w:type="gramStart"/>
      <w:r>
        <w:rPr>
          <w:rFonts w:ascii="Ubuntu" w:eastAsia="Ubuntu" w:hAnsi="Ubuntu" w:cs="Ubuntu"/>
        </w:rPr>
        <w:t>alla</w:t>
      </w:r>
      <w:proofErr w:type="gramEnd"/>
      <w:r>
        <w:rPr>
          <w:rFonts w:ascii="Ubuntu" w:eastAsia="Ubuntu" w:hAnsi="Ubuntu" w:cs="Ubuntu"/>
        </w:rPr>
        <w:t xml:space="preserve"> Presidente del Consiglio Comunale Maletti Francesca</w:t>
      </w:r>
    </w:p>
    <w:p w:rsidR="001200F5" w:rsidRDefault="00581771">
      <w:pPr>
        <w:widowControl w:val="0"/>
        <w:ind w:left="3090"/>
        <w:jc w:val="right"/>
      </w:pPr>
      <w:proofErr w:type="gramStart"/>
      <w:r>
        <w:rPr>
          <w:rFonts w:ascii="Ubuntu" w:eastAsia="Ubuntu" w:hAnsi="Ubuntu" w:cs="Ubuntu"/>
        </w:rPr>
        <w:t>e</w:t>
      </w:r>
      <w:proofErr w:type="gramEnd"/>
      <w:r>
        <w:rPr>
          <w:rFonts w:ascii="Ubuntu" w:eastAsia="Ubuntu" w:hAnsi="Ubuntu" w:cs="Ubuntu"/>
        </w:rPr>
        <w:t xml:space="preserve"> P.C.</w:t>
      </w:r>
    </w:p>
    <w:p w:rsidR="001200F5" w:rsidRDefault="00581771">
      <w:pPr>
        <w:widowControl w:val="0"/>
        <w:ind w:left="3090"/>
        <w:jc w:val="right"/>
      </w:pPr>
      <w:r>
        <w:rPr>
          <w:rFonts w:ascii="Ubuntu" w:eastAsia="Ubuntu" w:hAnsi="Ubuntu" w:cs="Ubuntu"/>
        </w:rPr>
        <w:t>Giunta del Comune di Modena</w:t>
      </w:r>
    </w:p>
    <w:p w:rsidR="001200F5" w:rsidRDefault="00581771">
      <w:pPr>
        <w:widowControl w:val="0"/>
        <w:ind w:left="3090"/>
        <w:jc w:val="right"/>
      </w:pPr>
      <w:r>
        <w:rPr>
          <w:rFonts w:ascii="Ubuntu" w:eastAsia="Ubuntu" w:hAnsi="Ubuntu" w:cs="Ubuntu"/>
        </w:rPr>
        <w:t>Consiglieri comunali del Comune di Modena</w:t>
      </w:r>
    </w:p>
    <w:p w:rsidR="001200F5" w:rsidRDefault="001200F5">
      <w:pPr>
        <w:widowControl w:val="0"/>
        <w:ind w:right="-285"/>
        <w:jc w:val="right"/>
      </w:pPr>
    </w:p>
    <w:p w:rsidR="001200F5" w:rsidRDefault="00581771">
      <w:pPr>
        <w:widowControl w:val="0"/>
        <w:ind w:right="-285"/>
        <w:jc w:val="right"/>
      </w:pPr>
      <w:r>
        <w:rPr>
          <w:rFonts w:ascii="Ubuntu" w:eastAsia="Ubuntu" w:hAnsi="Ubuntu" w:cs="Ubuntu"/>
        </w:rPr>
        <w:t>Modena,03/03/2017</w:t>
      </w:r>
    </w:p>
    <w:p w:rsidR="001200F5" w:rsidRDefault="001200F5">
      <w:pPr>
        <w:widowControl w:val="0"/>
        <w:ind w:right="-285"/>
        <w:jc w:val="right"/>
      </w:pPr>
    </w:p>
    <w:p w:rsidR="001200F5" w:rsidRDefault="00581771">
      <w:pPr>
        <w:ind w:right="-285"/>
        <w:jc w:val="center"/>
      </w:pPr>
      <w:r>
        <w:rPr>
          <w:rFonts w:ascii="Ubuntu" w:eastAsia="Ubuntu" w:hAnsi="Ubuntu" w:cs="Ubuntu"/>
        </w:rPr>
        <w:t>INTERROGAZIONE SCRITTA</w:t>
      </w:r>
    </w:p>
    <w:p w:rsidR="001200F5" w:rsidRDefault="001200F5">
      <w:pPr>
        <w:ind w:right="-285"/>
      </w:pPr>
    </w:p>
    <w:p w:rsidR="001200F5" w:rsidRDefault="00581771">
      <w:pPr>
        <w:ind w:right="-285"/>
      </w:pPr>
      <w:r>
        <w:rPr>
          <w:rFonts w:ascii="Ubuntu" w:eastAsia="Ubuntu" w:hAnsi="Ubuntu" w:cs="Ubuntu"/>
        </w:rPr>
        <w:t>Oggetto: casse espansioni fiumi Secchia e Panaro</w:t>
      </w:r>
    </w:p>
    <w:p w:rsidR="001200F5" w:rsidRDefault="001200F5">
      <w:pPr>
        <w:ind w:right="-285"/>
      </w:pPr>
    </w:p>
    <w:p w:rsidR="001200F5" w:rsidRDefault="00581771">
      <w:pPr>
        <w:ind w:right="-285"/>
        <w:jc w:val="center"/>
      </w:pPr>
      <w:proofErr w:type="gramStart"/>
      <w:r>
        <w:rPr>
          <w:rFonts w:ascii="Ubuntu" w:eastAsia="Ubuntu" w:hAnsi="Ubuntu" w:cs="Ubuntu"/>
        </w:rPr>
        <w:t>premesso</w:t>
      </w:r>
      <w:proofErr w:type="gramEnd"/>
      <w:r>
        <w:rPr>
          <w:rFonts w:ascii="Ubuntu" w:eastAsia="Ubuntu" w:hAnsi="Ubuntu" w:cs="Ubuntu"/>
        </w:rPr>
        <w:t xml:space="preserve"> che: </w:t>
      </w:r>
    </w:p>
    <w:p w:rsidR="001200F5" w:rsidRDefault="00581771" w:rsidP="00581771">
      <w:pPr>
        <w:ind w:right="-285"/>
        <w:jc w:val="both"/>
      </w:pPr>
      <w:r>
        <w:rPr>
          <w:rFonts w:ascii="Ubuntu" w:eastAsia="Ubuntu" w:hAnsi="Ubuntu" w:cs="Ubuntu"/>
        </w:rPr>
        <w:t xml:space="preserve">Nel territorio modenese </w:t>
      </w:r>
      <w:r>
        <w:rPr>
          <w:rFonts w:ascii="Ubuntu" w:eastAsia="Ubuntu" w:hAnsi="Ubuntu" w:cs="Ubuntu"/>
        </w:rPr>
        <w:t xml:space="preserve">sono presenti le </w:t>
      </w:r>
      <w:r>
        <w:rPr>
          <w:rFonts w:ascii="Ubuntu" w:eastAsia="Ubuntu" w:hAnsi="Ubuntu" w:cs="Ubuntu"/>
          <w:b/>
        </w:rPr>
        <w:t xml:space="preserve">casse di espansione </w:t>
      </w:r>
      <w:r>
        <w:rPr>
          <w:rFonts w:ascii="Ubuntu" w:eastAsia="Ubuntu" w:hAnsi="Ubuntu" w:cs="Ubuntu"/>
        </w:rPr>
        <w:t xml:space="preserve">del Secchia e del Panaro, due opere idrauliche progettate per contenere le piene dei fiumi. </w:t>
      </w:r>
    </w:p>
    <w:p w:rsidR="001200F5" w:rsidRDefault="00581771" w:rsidP="00581771">
      <w:pPr>
        <w:ind w:right="-285"/>
        <w:jc w:val="both"/>
      </w:pPr>
      <w:r>
        <w:rPr>
          <w:rFonts w:ascii="Ubuntu" w:eastAsia="Ubuntu" w:hAnsi="Ubuntu" w:cs="Ubuntu"/>
        </w:rPr>
        <w:t>È in corso di realizzazione una terz</w:t>
      </w:r>
      <w:r>
        <w:rPr>
          <w:rFonts w:ascii="Ubuntu" w:eastAsia="Ubuntu" w:hAnsi="Ubuntu" w:cs="Ubuntu"/>
        </w:rPr>
        <w:t>a cassa di espansione del canale Naviglio in località Prati di San Clemente fra i comuni di Bastiglia, Bomporto e nella frazione di Albareto del Comune di Modena.</w:t>
      </w:r>
    </w:p>
    <w:p w:rsidR="00581771" w:rsidRDefault="00581771" w:rsidP="00581771">
      <w:pPr>
        <w:ind w:right="-285"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Dopo le alluvioni degli anni 1966, 1969, 1972, 1973, gli amministratori dell'epoca individuar</w:t>
      </w:r>
      <w:r>
        <w:rPr>
          <w:rFonts w:ascii="Ubuntu" w:eastAsia="Ubuntu" w:hAnsi="Ubuntu" w:cs="Ubuntu"/>
        </w:rPr>
        <w:t xml:space="preserve">ono le grandi cave estrattive sorte negli anni '50 per la costruzione dell'Autosole A1 lungo il fiume Panaro a sud di Modena fra San Cesario, San Donnino e San </w:t>
      </w:r>
      <w:proofErr w:type="spellStart"/>
      <w:r>
        <w:rPr>
          <w:rFonts w:ascii="Ubuntu" w:eastAsia="Ubuntu" w:hAnsi="Ubuntu" w:cs="Ubuntu"/>
        </w:rPr>
        <w:t>Damaso</w:t>
      </w:r>
      <w:proofErr w:type="spellEnd"/>
      <w:r>
        <w:rPr>
          <w:rFonts w:ascii="Ubuntu" w:eastAsia="Ubuntu" w:hAnsi="Ubuntu" w:cs="Ubuntu"/>
        </w:rPr>
        <w:t xml:space="preserve">, e la zona delle cave estrattive a ovest di </w:t>
      </w:r>
      <w:proofErr w:type="spellStart"/>
      <w:r>
        <w:rPr>
          <w:rFonts w:ascii="Ubuntu" w:eastAsia="Ubuntu" w:hAnsi="Ubuntu" w:cs="Ubuntu"/>
        </w:rPr>
        <w:t>Modena,fra</w:t>
      </w:r>
      <w:proofErr w:type="spellEnd"/>
      <w:r>
        <w:rPr>
          <w:rFonts w:ascii="Ubuntu" w:eastAsia="Ubuntu" w:hAnsi="Ubuntu" w:cs="Ubuntu"/>
        </w:rPr>
        <w:t xml:space="preserve"> le località di Campogalliano e Rub</w:t>
      </w:r>
      <w:r>
        <w:rPr>
          <w:rFonts w:ascii="Ubuntu" w:eastAsia="Ubuntu" w:hAnsi="Ubuntu" w:cs="Ubuntu"/>
        </w:rPr>
        <w:t xml:space="preserve">iera lungo il fiume Secchia, come i luoghi in cui localizzare e realizzare le casse di espansione dei due fiumi in </w:t>
      </w:r>
      <w:r>
        <w:rPr>
          <w:rFonts w:ascii="Ubuntu" w:eastAsia="Ubuntu" w:hAnsi="Ubuntu" w:cs="Ubuntu"/>
        </w:rPr>
        <w:lastRenderedPageBreak/>
        <w:t>due zone già fortemente compromesse dalle attività estrattive.</w:t>
      </w:r>
    </w:p>
    <w:p w:rsidR="00581771" w:rsidRDefault="00581771" w:rsidP="00581771">
      <w:pPr>
        <w:ind w:right="-285"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I progetti per la costruzione delle due casse di espansione del Secchia e del </w:t>
      </w:r>
      <w:r>
        <w:rPr>
          <w:rFonts w:ascii="Ubuntu" w:eastAsia="Ubuntu" w:hAnsi="Ubuntu" w:cs="Ubuntu"/>
        </w:rPr>
        <w:t>Panaro vengono avviati a partire dal 1974. La cassa di espansione del Secchia viene consegnata negli anni '80, mentre la cassa di espansione del Panaro viene realizzata a più riprese, fino al 2012. Per entrambe le opere non risultano agli atti procedure di</w:t>
      </w:r>
      <w:r>
        <w:rPr>
          <w:rFonts w:ascii="Ubuntu" w:eastAsia="Ubuntu" w:hAnsi="Ubuntu" w:cs="Ubuntu"/>
        </w:rPr>
        <w:t xml:space="preserve"> collaudo effettuato, né atti di inizio di procedure di collaudo statico per cui è verosimile affermare che tali collaudi non sono mai stati effettuati. </w:t>
      </w:r>
    </w:p>
    <w:p w:rsidR="001200F5" w:rsidRDefault="00581771" w:rsidP="00581771">
      <w:pPr>
        <w:ind w:right="-285"/>
        <w:jc w:val="both"/>
      </w:pPr>
      <w:r>
        <w:rPr>
          <w:rFonts w:ascii="Ubuntu" w:eastAsia="Ubuntu" w:hAnsi="Ubuntu" w:cs="Ubuntu"/>
        </w:rPr>
        <w:t>Durante le fasi di piena dei fiumi Secchia e Panaro del 19 gennaio 2014, in entrambi i manufatti regol</w:t>
      </w:r>
      <w:r>
        <w:rPr>
          <w:rFonts w:ascii="Ubuntu" w:eastAsia="Ubuntu" w:hAnsi="Ubuntu" w:cs="Ubuntu"/>
        </w:rPr>
        <w:t xml:space="preserve">atori/diga delle casse di espansione del Panaro e del Secchia si verificano visibili infiltrazioni d'acqua. L'infiltrazione nel manufatto regolatore/diga del Panaro viene verificato e riparato da </w:t>
      </w:r>
      <w:proofErr w:type="spellStart"/>
      <w:r>
        <w:rPr>
          <w:rFonts w:ascii="Ubuntu" w:eastAsia="Ubuntu" w:hAnsi="Ubuntu" w:cs="Ubuntu"/>
        </w:rPr>
        <w:t>Aipo</w:t>
      </w:r>
      <w:proofErr w:type="spellEnd"/>
      <w:r>
        <w:rPr>
          <w:rFonts w:ascii="Ubuntu" w:eastAsia="Ubuntu" w:hAnsi="Ubuntu" w:cs="Ubuntu"/>
        </w:rPr>
        <w:t xml:space="preserve"> nel 2014. L'infiltrazione nel manufatto regolatore/diga</w:t>
      </w:r>
      <w:r>
        <w:rPr>
          <w:rFonts w:ascii="Ubuntu" w:eastAsia="Ubuntu" w:hAnsi="Ubuntu" w:cs="Ubuntu"/>
        </w:rPr>
        <w:t xml:space="preserve"> del Secchia, già presente il 19 gennaio 2014, si ripresenta in occasione della piena del 29 febbraio 2016, con un'intensità maggiore.</w:t>
      </w:r>
    </w:p>
    <w:p w:rsidR="001200F5" w:rsidRDefault="001200F5">
      <w:pPr>
        <w:ind w:right="-285"/>
      </w:pPr>
    </w:p>
    <w:p w:rsidR="001200F5" w:rsidRDefault="00581771" w:rsidP="00581771">
      <w:pPr>
        <w:ind w:right="-285" w:firstLine="720"/>
      </w:pPr>
      <w:r>
        <w:rPr>
          <w:rFonts w:ascii="Ubuntu" w:eastAsia="Ubuntu" w:hAnsi="Ubuntu" w:cs="Ubuntu"/>
        </w:rPr>
        <w:t>Visto che:</w:t>
      </w:r>
    </w:p>
    <w:p w:rsidR="001200F5" w:rsidRDefault="00581771" w:rsidP="00581771">
      <w:pPr>
        <w:numPr>
          <w:ilvl w:val="0"/>
          <w:numId w:val="3"/>
        </w:numPr>
        <w:ind w:right="-285" w:hanging="360"/>
        <w:contextualSpacing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Nel 2015 la Regione Emilia-Romagna con l'ordinanza numero 7 del 16/06/2015 ha stanziato 27 milioni di euro</w:t>
      </w:r>
      <w:r>
        <w:rPr>
          <w:rFonts w:ascii="Ubuntu" w:eastAsia="Ubuntu" w:hAnsi="Ubuntu" w:cs="Ubuntu"/>
        </w:rPr>
        <w:t xml:space="preserve">. Di questi, 20 milioni di euro vengono destinati per il </w:t>
      </w:r>
      <w:r>
        <w:rPr>
          <w:rFonts w:ascii="Ubuntu" w:eastAsia="Ubuntu" w:hAnsi="Ubuntu" w:cs="Ubuntu"/>
          <w:b/>
        </w:rPr>
        <w:t>potenziamento della cassa di espansione del Secchia</w:t>
      </w:r>
      <w:r>
        <w:rPr>
          <w:rFonts w:ascii="Ubuntu" w:eastAsia="Ubuntu" w:hAnsi="Ubuntu" w:cs="Ubuntu"/>
        </w:rPr>
        <w:t xml:space="preserve">, e 7 milioni "per avvio adeguamento </w:t>
      </w:r>
      <w:r>
        <w:rPr>
          <w:rFonts w:ascii="Ubuntu" w:eastAsia="Ubuntu" w:hAnsi="Ubuntu" w:cs="Ubuntu"/>
        </w:rPr>
        <w:t xml:space="preserve">del </w:t>
      </w:r>
      <w:r>
        <w:rPr>
          <w:rFonts w:ascii="Ubuntu" w:eastAsia="Ubuntu" w:hAnsi="Ubuntu" w:cs="Ubuntu"/>
          <w:b/>
        </w:rPr>
        <w:t>sistema arginale del Fiume Panaro</w:t>
      </w:r>
      <w:r>
        <w:rPr>
          <w:rFonts w:ascii="Ubuntu" w:eastAsia="Ubuntu" w:hAnsi="Ubuntu" w:cs="Ubuntu"/>
        </w:rPr>
        <w:t xml:space="preserve">". </w:t>
      </w:r>
    </w:p>
    <w:p w:rsidR="001200F5" w:rsidRDefault="00581771" w:rsidP="00581771">
      <w:pPr>
        <w:numPr>
          <w:ilvl w:val="0"/>
          <w:numId w:val="3"/>
        </w:numPr>
        <w:ind w:right="-285" w:hanging="360"/>
        <w:contextualSpacing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lastRenderedPageBreak/>
        <w:t>I nuovi finanziamenti per la cassa di espansione del Secchia riguarda</w:t>
      </w:r>
      <w:r>
        <w:rPr>
          <w:rFonts w:ascii="Ubuntu" w:eastAsia="Ubuntu" w:hAnsi="Ubuntu" w:cs="Ubuntu"/>
        </w:rPr>
        <w:t xml:space="preserve">no "l'adeguamento e il potenziamento </w:t>
      </w:r>
      <w:r>
        <w:rPr>
          <w:rFonts w:ascii="Ubuntu" w:eastAsia="Ubuntu" w:hAnsi="Ubuntu" w:cs="Ubuntu"/>
        </w:rPr>
        <w:t xml:space="preserve">degli argini </w:t>
      </w:r>
      <w:r>
        <w:rPr>
          <w:rFonts w:ascii="Ubuntu" w:eastAsia="Ubuntu" w:hAnsi="Ubuntu" w:cs="Ubuntu"/>
        </w:rPr>
        <w:t xml:space="preserve">della cassa stessa, anche mediante interventi di rialzo e l'adeguamento dei manufatti di regolazione" e "integrano il progetto di ampliamento di oltre 40 ettari della cassa già previsto nel territorio di </w:t>
      </w:r>
      <w:r>
        <w:rPr>
          <w:rFonts w:ascii="Ubuntu" w:eastAsia="Ubuntu" w:hAnsi="Ubuntu" w:cs="Ubuntu"/>
        </w:rPr>
        <w:t>Rubiera".</w:t>
      </w:r>
    </w:p>
    <w:p w:rsidR="001200F5" w:rsidRDefault="00581771" w:rsidP="00581771">
      <w:pPr>
        <w:numPr>
          <w:ilvl w:val="0"/>
          <w:numId w:val="3"/>
        </w:numPr>
        <w:ind w:right="-285" w:hanging="360"/>
        <w:contextualSpacing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All'interno della cassa di espansione del Panaro, </w:t>
      </w:r>
      <w:r>
        <w:rPr>
          <w:rFonts w:ascii="Ubuntu" w:eastAsia="Ubuntu" w:hAnsi="Ubuntu" w:cs="Ubuntu"/>
        </w:rPr>
        <w:t xml:space="preserve">in zona di invaso e allagabile, si trovano il </w:t>
      </w:r>
      <w:r>
        <w:rPr>
          <w:rFonts w:ascii="Ubuntu" w:eastAsia="Ubuntu" w:hAnsi="Ubuntu" w:cs="Ubuntu"/>
          <w:i/>
        </w:rPr>
        <w:t xml:space="preserve">Circolo </w:t>
      </w:r>
      <w:proofErr w:type="spellStart"/>
      <w:r>
        <w:rPr>
          <w:rFonts w:ascii="Ubuntu" w:eastAsia="Ubuntu" w:hAnsi="Ubuntu" w:cs="Ubuntu"/>
          <w:i/>
        </w:rPr>
        <w:t>Vivinatura</w:t>
      </w:r>
      <w:proofErr w:type="spellEnd"/>
      <w:r>
        <w:rPr>
          <w:rFonts w:ascii="Ubuntu" w:eastAsia="Ubuntu" w:hAnsi="Ubuntu" w:cs="Ubuntu"/>
        </w:rPr>
        <w:t>, un’azienda di attività estrattive, un nucleo di abitazioni in località San Gaetano di San Cesario e un parco realizzato dal Comun</w:t>
      </w:r>
      <w:r>
        <w:rPr>
          <w:rFonts w:ascii="Ubuntu" w:eastAsia="Ubuntu" w:hAnsi="Ubuntu" w:cs="Ubuntu"/>
        </w:rPr>
        <w:t xml:space="preserve">e di San Cesario con il contributo Ue di 240 mila euro. Dette attività, sono regolarmente funzionanti. Le casse di espansione del Panaro e del Secchia sono, </w:t>
      </w:r>
      <w:proofErr w:type="gramStart"/>
      <w:r>
        <w:rPr>
          <w:rFonts w:ascii="Ubuntu" w:eastAsia="Ubuntu" w:hAnsi="Ubuntu" w:cs="Ubuntu"/>
        </w:rPr>
        <w:t>inoltre,  sito</w:t>
      </w:r>
      <w:proofErr w:type="gramEnd"/>
      <w:r>
        <w:rPr>
          <w:rFonts w:ascii="Ubuntu" w:eastAsia="Ubuntu" w:hAnsi="Ubuntu" w:cs="Ubuntu"/>
        </w:rPr>
        <w:t xml:space="preserve"> di interesse comunitario e zona di protezione speciale SIC-ZPS IT4040011.</w:t>
      </w:r>
    </w:p>
    <w:p w:rsidR="001200F5" w:rsidRDefault="00581771" w:rsidP="00581771">
      <w:pPr>
        <w:numPr>
          <w:ilvl w:val="0"/>
          <w:numId w:val="3"/>
        </w:numPr>
        <w:ind w:right="-285" w:hanging="360"/>
        <w:contextualSpacing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Il progetto S.I.S.M.A. dell'Autorità di bacino del fiume Po atto a verificare l'input sismico dei manufatti arginali della cassa di espansione del Panaro ha evidenziato "che per la cassa di espansione non si dispone della documentazione tecnica di progetto</w:t>
      </w:r>
      <w:r>
        <w:rPr>
          <w:rFonts w:ascii="Ubuntu" w:eastAsia="Ubuntu" w:hAnsi="Ubuntu" w:cs="Ubuntu"/>
        </w:rPr>
        <w:t>, e quindi delle indagini svolte per la progettazione geotecnica".</w:t>
      </w:r>
    </w:p>
    <w:p w:rsidR="001200F5" w:rsidRDefault="001200F5" w:rsidP="00581771">
      <w:pPr>
        <w:ind w:right="-285"/>
        <w:jc w:val="both"/>
      </w:pPr>
    </w:p>
    <w:p w:rsidR="001200F5" w:rsidRDefault="00581771" w:rsidP="00581771">
      <w:pPr>
        <w:ind w:left="720" w:right="-285" w:firstLine="720"/>
      </w:pPr>
      <w:r>
        <w:rPr>
          <w:rFonts w:ascii="Ubuntu" w:eastAsia="Ubuntu" w:hAnsi="Ubuntu" w:cs="Ubuntu"/>
        </w:rPr>
        <w:t>Visti i CONTRATTI DI PROGETTO</w:t>
      </w:r>
    </w:p>
    <w:p w:rsidR="001200F5" w:rsidRDefault="00581771" w:rsidP="00581771">
      <w:pPr>
        <w:numPr>
          <w:ilvl w:val="0"/>
          <w:numId w:val="2"/>
        </w:numPr>
        <w:ind w:right="-285" w:hanging="360"/>
        <w:contextualSpacing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Le casse di espansione del Secchia e del Panaro, come rilevato nei documenti di progetto, presentano diverse incongruenze mai chiarite né rese note </w:t>
      </w:r>
      <w:r>
        <w:rPr>
          <w:rFonts w:ascii="Ubuntu" w:eastAsia="Ubuntu" w:hAnsi="Ubuntu" w:cs="Ubuntu"/>
        </w:rPr>
        <w:t>alla cit</w:t>
      </w:r>
      <w:r>
        <w:rPr>
          <w:rFonts w:ascii="Ubuntu" w:eastAsia="Ubuntu" w:hAnsi="Ubuntu" w:cs="Ubuntu"/>
        </w:rPr>
        <w:t>tadinanza o alle autorità competenti da chi di dovere. Non è opinabile ipotizzare coperture a vario titolo.</w:t>
      </w:r>
    </w:p>
    <w:p w:rsidR="001200F5" w:rsidRDefault="00581771" w:rsidP="00581771">
      <w:pPr>
        <w:numPr>
          <w:ilvl w:val="0"/>
          <w:numId w:val="2"/>
        </w:numPr>
        <w:ind w:right="-285" w:hanging="360"/>
        <w:contextualSpacing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lastRenderedPageBreak/>
        <w:t>Il Ministero dei lavori pubblici e il Servizio dighe, come si evince dai documenti riportati da notizie di stampa, hanno rilevato "carenze progettua</w:t>
      </w:r>
      <w:r>
        <w:rPr>
          <w:rFonts w:ascii="Ubuntu" w:eastAsia="Ubuntu" w:hAnsi="Ubuntu" w:cs="Ubuntu"/>
        </w:rPr>
        <w:t xml:space="preserve">li" per la cassa di espansione del Panaro. Della questione se ne è occupato anche il Comitato cittadini di Modena est che nel 1995 </w:t>
      </w:r>
      <w:proofErr w:type="gramStart"/>
      <w:r>
        <w:rPr>
          <w:rFonts w:ascii="Ubuntu" w:eastAsia="Ubuntu" w:hAnsi="Ubuntu" w:cs="Ubuntu"/>
        </w:rPr>
        <w:t>ha  raccolto</w:t>
      </w:r>
      <w:proofErr w:type="gramEnd"/>
      <w:r>
        <w:rPr>
          <w:rFonts w:ascii="Ubuntu" w:eastAsia="Ubuntu" w:hAnsi="Ubuntu" w:cs="Ubuntu"/>
        </w:rPr>
        <w:t xml:space="preserve"> 9 mila firme per chiedere spiegazioni sul funzionamento della cassa di espansione del Panaro.</w:t>
      </w:r>
    </w:p>
    <w:p w:rsidR="00581771" w:rsidRDefault="00581771" w:rsidP="00581771">
      <w:pPr>
        <w:numPr>
          <w:ilvl w:val="0"/>
          <w:numId w:val="2"/>
        </w:numPr>
        <w:ind w:right="-285" w:hanging="360"/>
        <w:contextualSpacing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La cassa di espans</w:t>
      </w:r>
      <w:r>
        <w:rPr>
          <w:rFonts w:ascii="Ubuntu" w:eastAsia="Ubuntu" w:hAnsi="Ubuntu" w:cs="Ubuntu"/>
        </w:rPr>
        <w:t>ione del Secchia, opera dall'importo di 296 milioni di lire, progettata a partire dal 1974, per una capacità volumetrica di 16 milioni di metri cubi d'acqua, per tempi di ritorno di 20 anni, localizzata a ovest di Modena nella località Campogalliano Rubier</w:t>
      </w:r>
      <w:r>
        <w:rPr>
          <w:rFonts w:ascii="Ubuntu" w:eastAsia="Ubuntu" w:hAnsi="Ubuntu" w:cs="Ubuntu"/>
        </w:rPr>
        <w:t>a, è dotata di un manufatto regolatore/diga. Nel contratto di progetto il manufatto regolatore/diga è classificato come "opera idraulica di 3^ categoria" secondo il R.D. 11/02/1867 n.3598; il R.D. 29/08/1875 n.2686; il R.D. 08/08/1903 che, per essere -comu</w:t>
      </w:r>
      <w:r>
        <w:rPr>
          <w:rFonts w:ascii="Ubuntu" w:eastAsia="Ubuntu" w:hAnsi="Ubuntu" w:cs="Ubuntu"/>
        </w:rPr>
        <w:t>nque- opera idraulica strutturale, è soggetta a collaudo tecnico.</w:t>
      </w:r>
    </w:p>
    <w:p w:rsidR="001200F5" w:rsidRDefault="00581771" w:rsidP="00581771">
      <w:pPr>
        <w:numPr>
          <w:ilvl w:val="0"/>
          <w:numId w:val="2"/>
        </w:numPr>
        <w:ind w:right="-285" w:hanging="360"/>
        <w:contextualSpacing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La caratteristica del manufatto regolatore/diga è quella di essere dotata di 4 luci di scarico libere.</w:t>
      </w:r>
    </w:p>
    <w:p w:rsidR="001200F5" w:rsidRDefault="00581771" w:rsidP="00581771">
      <w:pPr>
        <w:numPr>
          <w:ilvl w:val="0"/>
          <w:numId w:val="2"/>
        </w:numPr>
        <w:ind w:right="-285" w:hanging="360"/>
        <w:contextualSpacing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La cassa di espansione del Panaro, per la cui realizzazione sono stati finora spesi 31 </w:t>
      </w:r>
      <w:r>
        <w:rPr>
          <w:rFonts w:ascii="Ubuntu" w:eastAsia="Ubuntu" w:hAnsi="Ubuntu" w:cs="Ubuntu"/>
        </w:rPr>
        <w:t xml:space="preserve">milioni di euro,  progettata a partire dal 1974, per una capacità volumetrica di 30 milioni di metri cubi d'acqua per tempi di ritorno di 100 anni, localizzata a sud di Modena nella località fra Sant'Anna di San Cesario, San Donnino e San </w:t>
      </w:r>
      <w:proofErr w:type="spellStart"/>
      <w:r>
        <w:rPr>
          <w:rFonts w:ascii="Ubuntu" w:eastAsia="Ubuntu" w:hAnsi="Ubuntu" w:cs="Ubuntu"/>
        </w:rPr>
        <w:t>Damaso</w:t>
      </w:r>
      <w:proofErr w:type="spellEnd"/>
      <w:r>
        <w:rPr>
          <w:rFonts w:ascii="Ubuntu" w:eastAsia="Ubuntu" w:hAnsi="Ubuntu" w:cs="Ubuntu"/>
        </w:rPr>
        <w:t xml:space="preserve">, </w:t>
      </w:r>
      <w:r>
        <w:rPr>
          <w:rFonts w:ascii="Ubuntu" w:eastAsia="Ubuntu" w:hAnsi="Ubuntu" w:cs="Ubuntu"/>
        </w:rPr>
        <w:t>è la più</w:t>
      </w:r>
      <w:r>
        <w:rPr>
          <w:rFonts w:ascii="Ubuntu" w:eastAsia="Ubuntu" w:hAnsi="Ubuntu" w:cs="Ubuntu"/>
        </w:rPr>
        <w:t xml:space="preserve"> grande in Italia ed è dotata di un manufatto regolatore diga realizzato, come è contenuto nel contratto di progetto, "secondo i requisiti richiesti dal </w:t>
      </w:r>
      <w:r>
        <w:rPr>
          <w:rFonts w:ascii="Ubuntu" w:eastAsia="Ubuntu" w:hAnsi="Ubuntu" w:cs="Ubuntu"/>
        </w:rPr>
        <w:lastRenderedPageBreak/>
        <w:t>Regolamento per la progettazione, costruzione ed esercizio degli sbarramenti di ritenuta (dighe e trave</w:t>
      </w:r>
      <w:r>
        <w:rPr>
          <w:rFonts w:ascii="Ubuntu" w:eastAsia="Ubuntu" w:hAnsi="Ubuntu" w:cs="Ubuntu"/>
        </w:rPr>
        <w:t>rse) approvato con D.P.R. 1/11/1959 n.1363".</w:t>
      </w:r>
      <w:r>
        <w:rPr>
          <w:rFonts w:ascii="Ubuntu" w:eastAsia="Ubuntu" w:hAnsi="Ubuntu" w:cs="Ubuntu"/>
        </w:rPr>
        <w:t>La caratteristica del manufatto regolatore/diga è quella di essere dotata di 9 luci di scarico inizialmente libere e poi trasformate con due interventi negli anni '90 e nel 2012 in regolabili attraverso paratoie</w:t>
      </w:r>
      <w:r>
        <w:rPr>
          <w:rFonts w:ascii="Ubuntu" w:eastAsia="Ubuntu" w:hAnsi="Ubuntu" w:cs="Ubuntu"/>
        </w:rPr>
        <w:t xml:space="preserve"> mobili.</w:t>
      </w:r>
    </w:p>
    <w:p w:rsidR="00581771" w:rsidRDefault="00581771" w:rsidP="00581771">
      <w:pPr>
        <w:numPr>
          <w:ilvl w:val="0"/>
          <w:numId w:val="2"/>
        </w:numPr>
        <w:ind w:right="-285" w:hanging="360"/>
        <w:contextualSpacing/>
        <w:jc w:val="both"/>
        <w:rPr>
          <w:rFonts w:ascii="Ubuntu" w:eastAsia="Ubuntu" w:hAnsi="Ubuntu" w:cs="Ubuntu"/>
        </w:rPr>
      </w:pPr>
    </w:p>
    <w:p w:rsidR="00581771" w:rsidRDefault="00581771">
      <w:pPr>
        <w:ind w:left="720" w:right="-285" w:firstLine="720"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Visti </w:t>
      </w:r>
      <w:r>
        <w:rPr>
          <w:rFonts w:ascii="Ubuntu" w:eastAsia="Ubuntu" w:hAnsi="Ubuntu" w:cs="Ubuntu"/>
        </w:rPr>
        <w:t>I COLLAUDI</w:t>
      </w:r>
    </w:p>
    <w:p w:rsidR="00581771" w:rsidRDefault="00581771">
      <w:pPr>
        <w:ind w:left="720" w:right="-285" w:firstLine="720"/>
        <w:jc w:val="both"/>
        <w:rPr>
          <w:rFonts w:ascii="Ubuntu" w:eastAsia="Ubuntu" w:hAnsi="Ubuntu" w:cs="Ubuntu"/>
        </w:rPr>
      </w:pPr>
    </w:p>
    <w:p w:rsidR="00581771" w:rsidRDefault="00581771" w:rsidP="00581771">
      <w:pPr>
        <w:ind w:left="720" w:right="-285" w:hanging="11"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- </w:t>
      </w:r>
      <w:r>
        <w:rPr>
          <w:rFonts w:ascii="Ubuntu" w:eastAsia="Ubuntu" w:hAnsi="Ubuntu" w:cs="Ubuntu"/>
        </w:rPr>
        <w:t xml:space="preserve">La parte più controversa e mai totalmente chiarita dall'Ente gestore delle opere, ex Magistrato per il Po diventato </w:t>
      </w:r>
      <w:proofErr w:type="spellStart"/>
      <w:r>
        <w:rPr>
          <w:rFonts w:ascii="Ubuntu" w:eastAsia="Ubuntu" w:hAnsi="Ubuntu" w:cs="Ubuntu"/>
        </w:rPr>
        <w:t>AiPo</w:t>
      </w:r>
      <w:proofErr w:type="spellEnd"/>
      <w:r>
        <w:rPr>
          <w:rFonts w:ascii="Ubuntu" w:eastAsia="Ubuntu" w:hAnsi="Ubuntu" w:cs="Ubuntu"/>
        </w:rPr>
        <w:t xml:space="preserve"> -Agenzia Interregionale per il fiume </w:t>
      </w:r>
      <w:r>
        <w:rPr>
          <w:rFonts w:ascii="Ubuntu" w:eastAsia="Ubuntu" w:hAnsi="Ubuntu" w:cs="Ubuntu"/>
        </w:rPr>
        <w:t>Po-, e dagli Enti competenti locali, riguarda la completa funzionalità delle casse di espansione e dei relativi collaudi.</w:t>
      </w:r>
    </w:p>
    <w:p w:rsidR="00581771" w:rsidRDefault="00581771" w:rsidP="00581771">
      <w:pPr>
        <w:ind w:left="720" w:right="-285" w:hanging="11"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- Nel 1983 il Magistrato per il Po stanzia 300 milioni di lire per il collaudo della cassa di espansione del Panaro. A questi si aggiu</w:t>
      </w:r>
      <w:r>
        <w:rPr>
          <w:rFonts w:ascii="Ubuntu" w:eastAsia="Ubuntu" w:hAnsi="Ubuntu" w:cs="Ubuntu"/>
        </w:rPr>
        <w:t>ngono 180 milioni di lire stanziati nel 1988.</w:t>
      </w:r>
    </w:p>
    <w:p w:rsidR="00581771" w:rsidRDefault="00581771" w:rsidP="00581771">
      <w:pPr>
        <w:ind w:left="720" w:right="-285" w:hanging="11"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Ma l'intera opera manufatto regolatore/diga unitamente alla cassa di espansione del Panaro, pur non essendo mai stata collaudata con</w:t>
      </w:r>
      <w:r>
        <w:rPr>
          <w:rFonts w:ascii="Ubuntu" w:eastAsia="Ubuntu" w:hAnsi="Ubuntu" w:cs="Ubuntu"/>
        </w:rPr>
        <w:t xml:space="preserve"> prove di tenuta e resistenza alle sollecitazioni, </w:t>
      </w:r>
      <w:r>
        <w:rPr>
          <w:rFonts w:ascii="Ubuntu" w:eastAsia="Ubuntu" w:hAnsi="Ubuntu" w:cs="Ubuntu"/>
        </w:rPr>
        <w:t xml:space="preserve">a novembre 1999 viene lo </w:t>
      </w:r>
      <w:r>
        <w:rPr>
          <w:rFonts w:ascii="Ubuntu" w:eastAsia="Ubuntu" w:hAnsi="Ubuntu" w:cs="Ubuntu"/>
        </w:rPr>
        <w:t>stesso inaugurata dagli amministratori locali dell'epoca, tra cui l'attuale Sindaco di Modena che nel 1999 ricopriva la carica di assessore alla Provincia di Modena.</w:t>
      </w:r>
    </w:p>
    <w:p w:rsidR="00581771" w:rsidRDefault="00581771" w:rsidP="00581771">
      <w:pPr>
        <w:ind w:left="720" w:right="-285" w:hanging="11"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- Le casse di espansione del Panaro e del Secchia, dotate di manufatto regolatore/diga e a</w:t>
      </w:r>
      <w:r>
        <w:rPr>
          <w:rFonts w:ascii="Ubuntu" w:eastAsia="Ubuntu" w:hAnsi="Ubuntu" w:cs="Ubuntu"/>
        </w:rPr>
        <w:t xml:space="preserve">rgini, avrebbero dovute essere collaudate attraverso le prove di tenuta e  verifica di resistenza e regolarità di esecuzione per </w:t>
      </w:r>
      <w:r>
        <w:rPr>
          <w:rFonts w:ascii="Ubuntu" w:eastAsia="Ubuntu" w:hAnsi="Ubuntu" w:cs="Ubuntu"/>
        </w:rPr>
        <w:lastRenderedPageBreak/>
        <w:t xml:space="preserve">il funzionamento, come richiesto dalla normativa e dai contratti di progetto, tanto che nel 2013, in un comunicato stampa, </w:t>
      </w:r>
      <w:proofErr w:type="spellStart"/>
      <w:r>
        <w:rPr>
          <w:rFonts w:ascii="Ubuntu" w:eastAsia="Ubuntu" w:hAnsi="Ubuntu" w:cs="Ubuntu"/>
        </w:rPr>
        <w:t>AiPo</w:t>
      </w:r>
      <w:proofErr w:type="spellEnd"/>
      <w:r>
        <w:rPr>
          <w:rFonts w:ascii="Ubuntu" w:eastAsia="Ubuntu" w:hAnsi="Ubuntu" w:cs="Ubuntu"/>
        </w:rPr>
        <w:t xml:space="preserve"> ufficializza che con “l'installazione delle paratoie -al manufatto regolatore/diga del Panaro- è possibile procedere alle prove di invaso” per il collaudo delle opere.</w:t>
      </w:r>
    </w:p>
    <w:p w:rsidR="00581771" w:rsidRDefault="00581771" w:rsidP="00581771">
      <w:pPr>
        <w:ind w:left="720" w:right="-285" w:hanging="11"/>
        <w:jc w:val="both"/>
        <w:rPr>
          <w:rFonts w:ascii="Ubuntu" w:eastAsia="Ubuntu" w:hAnsi="Ubuntu" w:cs="Ubuntu"/>
        </w:rPr>
      </w:pPr>
    </w:p>
    <w:p w:rsidR="001200F5" w:rsidRPr="00581771" w:rsidRDefault="00581771" w:rsidP="00581771">
      <w:pPr>
        <w:ind w:left="720" w:right="-285" w:firstLine="720"/>
        <w:jc w:val="both"/>
      </w:pPr>
      <w:r w:rsidRPr="00581771">
        <w:rPr>
          <w:rFonts w:ascii="Ubuntu" w:eastAsia="Ubuntu" w:hAnsi="Ubuntu" w:cs="Ubuntu"/>
        </w:rPr>
        <w:t>V</w:t>
      </w:r>
      <w:r w:rsidRPr="00581771">
        <w:rPr>
          <w:rFonts w:ascii="Ubuntu" w:eastAsia="Ubuntu" w:hAnsi="Ubuntu" w:cs="Ubuntu"/>
        </w:rPr>
        <w:t xml:space="preserve">iste </w:t>
      </w:r>
      <w:r>
        <w:rPr>
          <w:rFonts w:ascii="Ubuntu" w:eastAsia="Ubuntu" w:hAnsi="Ubuntu" w:cs="Ubuntu"/>
        </w:rPr>
        <w:t>LE NORMATIVE</w:t>
      </w:r>
      <w:r w:rsidRPr="00581771">
        <w:rPr>
          <w:rFonts w:ascii="Ubuntu" w:eastAsia="Ubuntu" w:hAnsi="Ubuntu" w:cs="Ubuntu"/>
        </w:rPr>
        <w:t>:</w:t>
      </w:r>
    </w:p>
    <w:p w:rsidR="001200F5" w:rsidRDefault="001200F5">
      <w:pPr>
        <w:ind w:right="-285"/>
        <w:jc w:val="center"/>
      </w:pPr>
    </w:p>
    <w:p w:rsidR="00581771" w:rsidRDefault="00581771">
      <w:pPr>
        <w:numPr>
          <w:ilvl w:val="0"/>
          <w:numId w:val="1"/>
        </w:numPr>
        <w:ind w:right="-285" w:hanging="360"/>
        <w:contextualSpacing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Nel contratto di progetto per la costruzione della cassa di espa</w:t>
      </w:r>
      <w:r>
        <w:rPr>
          <w:rFonts w:ascii="Ubuntu" w:eastAsia="Ubuntu" w:hAnsi="Ubuntu" w:cs="Ubuntu"/>
        </w:rPr>
        <w:t>nsione del Panaro, stipulato nel 1981, in cui è inserita la normativa di riferimento per la costruzione del manufatto regolatore/diga, si legge che l'opera idraulica è stata progettata secondo il decreto DPR 1/11/1959 N.1363.</w:t>
      </w:r>
    </w:p>
    <w:p w:rsidR="00581771" w:rsidRDefault="00581771">
      <w:pPr>
        <w:numPr>
          <w:ilvl w:val="0"/>
          <w:numId w:val="1"/>
        </w:numPr>
        <w:ind w:right="-285" w:hanging="360"/>
        <w:contextualSpacing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- La cassa di espansione del S</w:t>
      </w:r>
      <w:r>
        <w:rPr>
          <w:rFonts w:ascii="Ubuntu" w:eastAsia="Ubuntu" w:hAnsi="Ubuntu" w:cs="Ubuntu"/>
        </w:rPr>
        <w:t>ecchia e il relativo manufatto moderatore/diga, nel contratto di progetto stipulato nel 1975 è classificata come "opera idraulica di 3^ categoria" secondo il R.D. 11/02/1867 n.3598; il R.D. 29/08/1875 n.2686; il R.D. 08/08/1903. Le normative di riferimento</w:t>
      </w:r>
      <w:r>
        <w:rPr>
          <w:rFonts w:ascii="Ubuntu" w:eastAsia="Ubuntu" w:hAnsi="Ubuntu" w:cs="Ubuntu"/>
        </w:rPr>
        <w:t xml:space="preserve"> spiegano: </w:t>
      </w:r>
      <w:r>
        <w:rPr>
          <w:rFonts w:ascii="Ubuntu" w:eastAsia="Ubuntu" w:hAnsi="Ubuntu" w:cs="Ubuntu"/>
        </w:rPr>
        <w:t>"</w:t>
      </w:r>
      <w:r w:rsidRPr="00581771">
        <w:rPr>
          <w:rFonts w:ascii="Ubuntu" w:eastAsia="Ubuntu" w:hAnsi="Ubuntu" w:cs="Ubuntu"/>
          <w:i/>
        </w:rPr>
        <w:t xml:space="preserve">Il D.P.R. 1 novembre 1959 n. 1363 Progettazione, costruzione ed esercizio degli sbarramenti di ritenuta (dighe e traverse) (Parte Prima) Il presente regolamento si applica a tutti gli sbarramenti (dighe o traverse) la cui altezza ai sensi </w:t>
      </w:r>
      <w:proofErr w:type="gramStart"/>
      <w:r w:rsidRPr="00581771">
        <w:rPr>
          <w:rFonts w:ascii="Ubuntu" w:eastAsia="Ubuntu" w:hAnsi="Ubuntu" w:cs="Ubuntu"/>
          <w:i/>
        </w:rPr>
        <w:t>dell'</w:t>
      </w:r>
      <w:r w:rsidRPr="00581771">
        <w:rPr>
          <w:rFonts w:ascii="Ubuntu" w:eastAsia="Ubuntu" w:hAnsi="Ubuntu" w:cs="Ubuntu"/>
          <w:i/>
        </w:rPr>
        <w:t xml:space="preserve"> art.</w:t>
      </w:r>
      <w:proofErr w:type="gramEnd"/>
      <w:r w:rsidRPr="00581771">
        <w:rPr>
          <w:rFonts w:ascii="Ubuntu" w:eastAsia="Ubuntu" w:hAnsi="Ubuntu" w:cs="Ubuntu"/>
          <w:i/>
        </w:rPr>
        <w:t xml:space="preserve"> 21 superi i 10 metri ed a quelli di minore altezza che determinino un invaso superiore ai 100.000 m³. Art. 13. Autorizzazione all' invaso. L' invaso delle acque fino al raggiungimento del livello di massimo invaso </w:t>
      </w:r>
      <w:proofErr w:type="spellStart"/>
      <w:r w:rsidRPr="00581771">
        <w:rPr>
          <w:rFonts w:ascii="Ubuntu" w:eastAsia="Ubuntu" w:hAnsi="Ubuntu" w:cs="Ubuntu"/>
          <w:i/>
        </w:rPr>
        <w:t>sara'</w:t>
      </w:r>
      <w:proofErr w:type="spellEnd"/>
      <w:r w:rsidRPr="00581771">
        <w:rPr>
          <w:rFonts w:ascii="Ubuntu" w:eastAsia="Ubuntu" w:hAnsi="Ubuntu" w:cs="Ubuntu"/>
          <w:i/>
        </w:rPr>
        <w:t xml:space="preserve"> consentito per la prima volta </w:t>
      </w:r>
      <w:r w:rsidRPr="00581771">
        <w:rPr>
          <w:rFonts w:ascii="Ubuntu" w:eastAsia="Ubuntu" w:hAnsi="Ubuntu" w:cs="Ubuntu"/>
          <w:i/>
        </w:rPr>
        <w:t xml:space="preserve">in occasione </w:t>
      </w:r>
      <w:r w:rsidRPr="00581771">
        <w:rPr>
          <w:rFonts w:ascii="Ubuntu" w:eastAsia="Ubuntu" w:hAnsi="Ubuntu" w:cs="Ubuntu"/>
          <w:i/>
        </w:rPr>
        <w:lastRenderedPageBreak/>
        <w:t xml:space="preserve">del collaudo. Art. 14. Collaudo. Avvenuta </w:t>
      </w:r>
      <w:proofErr w:type="gramStart"/>
      <w:r w:rsidRPr="00581771">
        <w:rPr>
          <w:rFonts w:ascii="Ubuntu" w:eastAsia="Ubuntu" w:hAnsi="Ubuntu" w:cs="Ubuntu"/>
          <w:i/>
        </w:rPr>
        <w:t>l' ultimazione</w:t>
      </w:r>
      <w:proofErr w:type="gramEnd"/>
      <w:r w:rsidRPr="00581771">
        <w:rPr>
          <w:rFonts w:ascii="Ubuntu" w:eastAsia="Ubuntu" w:hAnsi="Ubuntu" w:cs="Ubuntu"/>
          <w:i/>
        </w:rPr>
        <w:t xml:space="preserve"> dei lavori, I' ufficio del Genio civile ne </w:t>
      </w:r>
      <w:proofErr w:type="spellStart"/>
      <w:r w:rsidRPr="00581771">
        <w:rPr>
          <w:rFonts w:ascii="Ubuntu" w:eastAsia="Ubuntu" w:hAnsi="Ubuntu" w:cs="Ubuntu"/>
          <w:i/>
        </w:rPr>
        <w:t>da'</w:t>
      </w:r>
      <w:proofErr w:type="spellEnd"/>
      <w:r w:rsidRPr="00581771">
        <w:rPr>
          <w:rFonts w:ascii="Ubuntu" w:eastAsia="Ubuntu" w:hAnsi="Ubuntu" w:cs="Ubuntu"/>
          <w:i/>
        </w:rPr>
        <w:t xml:space="preserve"> avviso al Servizio dighe e, qualora gli invasi sperimentali abbiano dato risultati soddisfacenti, la Presidenza della competente sezione de</w:t>
      </w:r>
      <w:r w:rsidRPr="00581771">
        <w:rPr>
          <w:rFonts w:ascii="Ubuntu" w:eastAsia="Ubuntu" w:hAnsi="Ubuntu" w:cs="Ubuntu"/>
          <w:i/>
        </w:rPr>
        <w:t>l Consiglio superiore dei lavori pubblici dispone per il collaudo dell' opera".</w:t>
      </w:r>
    </w:p>
    <w:p w:rsidR="001200F5" w:rsidRDefault="00581771">
      <w:pPr>
        <w:numPr>
          <w:ilvl w:val="0"/>
          <w:numId w:val="1"/>
        </w:numPr>
        <w:ind w:right="-285" w:hanging="360"/>
        <w:contextualSpacing/>
        <w:jc w:val="both"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Il Decreto G.U. 4-8-1982, n° 212 stabilisce che “gli sbarramenti di qualsiasi tipo aventi l'ufficio principale di invaso dell'acqua per attenuazione delle portate di piena a va</w:t>
      </w:r>
      <w:r>
        <w:rPr>
          <w:rFonts w:ascii="Ubuntu" w:eastAsia="Ubuntu" w:hAnsi="Ubuntu" w:cs="Ubuntu"/>
        </w:rPr>
        <w:t>lle (laminazione), siano essi della specie a luci di scarico libere o di quella a luci regolabili, debbono essere dotati oltreché di scarichi di superficie, di dispositivi di chiusura delle luci predette (paratoie o ture a rapida rimozione) tali da consent</w:t>
      </w:r>
      <w:r>
        <w:rPr>
          <w:rFonts w:ascii="Ubuntu" w:eastAsia="Ubuntu" w:hAnsi="Ubuntu" w:cs="Ubuntu"/>
        </w:rPr>
        <w:t>ire il riempimento del serbatoio a fine costruzione della diga, a scopo di collaudo, nonché periodicamente, durante l'esercizio, a scopo di controllo dello stato di efficienza dell'opera”.</w:t>
      </w:r>
    </w:p>
    <w:p w:rsidR="001200F5" w:rsidRDefault="001200F5">
      <w:pPr>
        <w:ind w:right="-285"/>
      </w:pPr>
    </w:p>
    <w:p w:rsidR="001200F5" w:rsidRDefault="00581771">
      <w:pPr>
        <w:ind w:right="-285"/>
        <w:jc w:val="center"/>
      </w:pPr>
      <w:r>
        <w:rPr>
          <w:rFonts w:ascii="Ubuntu" w:eastAsia="Ubuntu" w:hAnsi="Ubuntu" w:cs="Ubuntu"/>
          <w:b/>
        </w:rPr>
        <w:t>INTERROGA SINDACO ED ASSESSORE COMPETENTE:</w:t>
      </w:r>
    </w:p>
    <w:p w:rsidR="001200F5" w:rsidRDefault="001200F5">
      <w:pPr>
        <w:ind w:right="-285"/>
        <w:jc w:val="right"/>
      </w:pP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Come si intende</w:t>
      </w:r>
      <w:r>
        <w:rPr>
          <w:rFonts w:ascii="Ubuntu" w:eastAsia="Ubuntu" w:hAnsi="Ubuntu" w:cs="Ubuntu"/>
        </w:rPr>
        <w:t xml:space="preserve"> cla</w:t>
      </w:r>
      <w:r>
        <w:rPr>
          <w:rFonts w:ascii="Ubuntu" w:eastAsia="Ubuntu" w:hAnsi="Ubuntu" w:cs="Ubuntu"/>
        </w:rPr>
        <w:t xml:space="preserve">ssificare </w:t>
      </w:r>
      <w:r>
        <w:rPr>
          <w:rFonts w:ascii="Ubuntu" w:eastAsia="Ubuntu" w:hAnsi="Ubuntu" w:cs="Ubuntu"/>
        </w:rPr>
        <w:t xml:space="preserve">le opere idrauliche di Secchia e Panaro, secondo le interpretazioni di chi preposto, avendole sottratte alle dovute operazioni di collaudo, pur se dovute? 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proofErr w:type="spellStart"/>
      <w:r>
        <w:rPr>
          <w:rFonts w:ascii="Ubuntu" w:eastAsia="Ubuntu" w:hAnsi="Ubuntu" w:cs="Ubuntu"/>
        </w:rPr>
        <w:t>Perchè</w:t>
      </w:r>
      <w:proofErr w:type="spellEnd"/>
      <w:r>
        <w:rPr>
          <w:rFonts w:ascii="Ubuntu" w:eastAsia="Ubuntu" w:hAnsi="Ubuntu" w:cs="Ubuntu"/>
        </w:rPr>
        <w:t xml:space="preserve"> al termine dei lavori non sono state eseguite le dovute prove di tenuta e </w:t>
      </w:r>
      <w:proofErr w:type="gramStart"/>
      <w:r>
        <w:rPr>
          <w:rFonts w:ascii="Ubuntu" w:eastAsia="Ubuntu" w:hAnsi="Ubuntu" w:cs="Ubuntu"/>
        </w:rPr>
        <w:t>collaud</w:t>
      </w:r>
      <w:r>
        <w:rPr>
          <w:rFonts w:ascii="Ubuntu" w:eastAsia="Ubuntu" w:hAnsi="Ubuntu" w:cs="Ubuntu"/>
        </w:rPr>
        <w:t>o  finale</w:t>
      </w:r>
      <w:proofErr w:type="gramEnd"/>
      <w:r>
        <w:rPr>
          <w:rFonts w:ascii="Ubuntu" w:eastAsia="Ubuntu" w:hAnsi="Ubuntu" w:cs="Ubuntu"/>
        </w:rPr>
        <w:t xml:space="preserve"> per  considerare regolari ed eseguite correttamente le due casse di espansione per considerarle funzionanti?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lastRenderedPageBreak/>
        <w:t>I difetti progettuali del manufatto regolatore/diga del Panaro rilevati dal Ministero dei lavori pubblici e dal Servizio dighe sono stati</w:t>
      </w:r>
      <w:r>
        <w:rPr>
          <w:rFonts w:ascii="Ubuntu" w:eastAsia="Ubuntu" w:hAnsi="Ubuntu" w:cs="Ubuntu"/>
        </w:rPr>
        <w:t xml:space="preserve"> risolti per rendere le opere </w:t>
      </w:r>
      <w:r>
        <w:rPr>
          <w:rFonts w:ascii="Ubuntu" w:eastAsia="Ubuntu" w:hAnsi="Ubuntu" w:cs="Ubuntu"/>
        </w:rPr>
        <w:t>collaudabili?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E' possibile oggi, alla luce delle nuove normative tecniche esecutive, eseguire le prove di tenuta e successivo collaudo strutturale delle opere, allora eseguite, per assicurare la pubblica incolumità?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Se esiste un certificato di collaudo strutturale per entrambe le opere idrauliche di Secchia e Panaro perché non viene esibito?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Esiste un programma di esercizio di entrambe le opere?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In assenza di certificato di collaudo finale, che legittima la conclusion</w:t>
      </w:r>
      <w:r>
        <w:rPr>
          <w:rFonts w:ascii="Ubuntu" w:eastAsia="Ubuntu" w:hAnsi="Ubuntu" w:cs="Ubuntu"/>
        </w:rPr>
        <w:t xml:space="preserve">e e regolarità dei lavori per entrambe le casse di espansione di Secchia e Panaro, e la chiusura dei rapporti contabili con l’impresa (o le imprese) esecutrice, </w:t>
      </w:r>
      <w:r>
        <w:rPr>
          <w:rFonts w:ascii="Ubuntu" w:eastAsia="Ubuntu" w:hAnsi="Ubuntu" w:cs="Ubuntu"/>
        </w:rPr>
        <w:t xml:space="preserve">si configura un danno erariale? 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Procedendo, ora per allora (ove possibile), alle operazioni d</w:t>
      </w:r>
      <w:r>
        <w:rPr>
          <w:rFonts w:ascii="Ubuntu" w:eastAsia="Ubuntu" w:hAnsi="Ubuntu" w:cs="Ubuntu"/>
        </w:rPr>
        <w:t xml:space="preserve">i collaudo e, quindi, di invaso </w:t>
      </w:r>
      <w:r>
        <w:rPr>
          <w:rFonts w:ascii="Ubuntu" w:eastAsia="Ubuntu" w:hAnsi="Ubuntu" w:cs="Ubuntu"/>
        </w:rPr>
        <w:t xml:space="preserve">come si intende procedere per le situazioni del Circolo </w:t>
      </w:r>
      <w:proofErr w:type="spellStart"/>
      <w:r>
        <w:rPr>
          <w:rFonts w:ascii="Ubuntu" w:eastAsia="Ubuntu" w:hAnsi="Ubuntu" w:cs="Ubuntu"/>
        </w:rPr>
        <w:t>Vivinatura</w:t>
      </w:r>
      <w:proofErr w:type="spellEnd"/>
      <w:r>
        <w:rPr>
          <w:rFonts w:ascii="Ubuntu" w:eastAsia="Ubuntu" w:hAnsi="Ubuntu" w:cs="Ubuntu"/>
        </w:rPr>
        <w:t>, il nucleo abitativo, l'attività aziendale e il parco presenti all'interno dell'area di invaso della cassa di espansione, considerando anche che per tali at</w:t>
      </w:r>
      <w:r>
        <w:rPr>
          <w:rFonts w:ascii="Ubuntu" w:eastAsia="Ubuntu" w:hAnsi="Ubuntu" w:cs="Ubuntu"/>
        </w:rPr>
        <w:t>tività sono stati impegnati fondi pubblici?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E’ tecnicamente possibile eseguire il potenziamento della cassa di espansione del Secchia senza </w:t>
      </w:r>
      <w:r>
        <w:rPr>
          <w:rFonts w:ascii="Ubuntu" w:eastAsia="Ubuntu" w:hAnsi="Ubuntu" w:cs="Ubuntu"/>
        </w:rPr>
        <w:t xml:space="preserve">disporre preventivamente di prove di tenuta, </w:t>
      </w:r>
      <w:r>
        <w:rPr>
          <w:rFonts w:ascii="Ubuntu" w:eastAsia="Ubuntu" w:hAnsi="Ubuntu" w:cs="Ubuntu"/>
        </w:rPr>
        <w:t xml:space="preserve">collaudo e verifica dei manufatti </w:t>
      </w:r>
      <w:r>
        <w:rPr>
          <w:rFonts w:ascii="Ubuntu" w:eastAsia="Ubuntu" w:hAnsi="Ubuntu" w:cs="Ubuntu"/>
        </w:rPr>
        <w:t>esistenti costruiti negli anni '80</w:t>
      </w:r>
      <w:r>
        <w:rPr>
          <w:rFonts w:ascii="Ubuntu" w:eastAsia="Ubuntu" w:hAnsi="Ubuntu" w:cs="Ubuntu"/>
        </w:rPr>
        <w:t>, dimensionati per le capacità ricettive progettate,</w:t>
      </w:r>
      <w:r>
        <w:rPr>
          <w:rFonts w:ascii="Ubuntu" w:eastAsia="Ubuntu" w:hAnsi="Ubuntu" w:cs="Ubuntu"/>
        </w:rPr>
        <w:t xml:space="preserve"> considerato che il nuovo previsto progetto</w:t>
      </w:r>
      <w:r>
        <w:rPr>
          <w:rFonts w:ascii="Ubuntu" w:eastAsia="Ubuntu" w:hAnsi="Ubuntu" w:cs="Ubuntu"/>
        </w:rPr>
        <w:t xml:space="preserve"> </w:t>
      </w:r>
      <w:proofErr w:type="spellStart"/>
      <w:r>
        <w:rPr>
          <w:rFonts w:ascii="Ubuntu" w:eastAsia="Ubuntu" w:hAnsi="Ubuntu" w:cs="Ubuntu"/>
        </w:rPr>
        <w:t>Aipo</w:t>
      </w:r>
      <w:proofErr w:type="spellEnd"/>
      <w:r>
        <w:rPr>
          <w:rFonts w:ascii="Ubuntu" w:eastAsia="Ubuntu" w:hAnsi="Ubuntu" w:cs="Ubuntu"/>
        </w:rPr>
        <w:t xml:space="preserve"> va ad aumentare considerevolmente la capacità del bacino dell'intera cassa di espansione?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proofErr w:type="spellStart"/>
      <w:r>
        <w:rPr>
          <w:rFonts w:ascii="Ubuntu" w:eastAsia="Ubuntu" w:hAnsi="Ubuntu" w:cs="Ubuntu"/>
        </w:rPr>
        <w:lastRenderedPageBreak/>
        <w:t>Aipo</w:t>
      </w:r>
      <w:proofErr w:type="spellEnd"/>
      <w:r>
        <w:rPr>
          <w:rFonts w:ascii="Ubuntu" w:eastAsia="Ubuntu" w:hAnsi="Ubuntu" w:cs="Ubuntu"/>
        </w:rPr>
        <w:t xml:space="preserve"> era a conoscenza dell'infiltrazione nel manufatto regolatore del Secchia che si è resa visibile il 19 gennaio 2014 e successivamente il 29 febbraio 2016?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Sulla base di quali documentazioni, informazioni o supporti tecnici,  </w:t>
      </w:r>
      <w:proofErr w:type="spellStart"/>
      <w:r>
        <w:rPr>
          <w:rFonts w:ascii="Ubuntu" w:eastAsia="Ubuntu" w:hAnsi="Ubuntu" w:cs="Ubuntu"/>
        </w:rPr>
        <w:t>Aipo</w:t>
      </w:r>
      <w:proofErr w:type="spellEnd"/>
      <w:r>
        <w:rPr>
          <w:rFonts w:ascii="Ubuntu" w:eastAsia="Ubuntu" w:hAnsi="Ubuntu" w:cs="Ubuntu"/>
        </w:rPr>
        <w:t>, Protezione civile e C</w:t>
      </w:r>
      <w:r>
        <w:rPr>
          <w:rFonts w:ascii="Ubuntu" w:eastAsia="Ubuntu" w:hAnsi="Ubuntu" w:cs="Ubuntu"/>
        </w:rPr>
        <w:t>omune di Modena considerano  le esistenti casse di espansione di Secchia e Panaro "funzionanti" e idonee a ricevere ed assorbire le ulteriori e sensibili sollecitazioni ed accelerazioni derivanti dalle nuove opere a seguire senza che queste siano  sottopos</w:t>
      </w:r>
      <w:r>
        <w:rPr>
          <w:rFonts w:ascii="Ubuntu" w:eastAsia="Ubuntu" w:hAnsi="Ubuntu" w:cs="Ubuntu"/>
        </w:rPr>
        <w:t>te a specifiche prove di tenuta e magari integrandole con opere strutturalmente integrative validate e validanti in funzione delle nuove a seguire? Ad oggi, da quanto risulta, questo problema non risulta essere stato affrontato.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Gli uffici del Comune di Mo</w:t>
      </w:r>
      <w:r>
        <w:rPr>
          <w:rFonts w:ascii="Ubuntu" w:eastAsia="Ubuntu" w:hAnsi="Ubuntu" w:cs="Ubuntu"/>
        </w:rPr>
        <w:t>dena conservano copie integrali dei progetti, degli atti tecnici di esecuzione e di eventuali prove sui materiali in corso d’opera, per le necessarie verifiche e controlli</w:t>
      </w:r>
      <w:r>
        <w:rPr>
          <w:rFonts w:ascii="Ubuntu" w:eastAsia="Ubuntu" w:hAnsi="Ubuntu" w:cs="Ubuntu"/>
        </w:rPr>
        <w:t xml:space="preserve"> considerato che le nominate casse di espansione di Secchia e Panaro ricadono nel te</w:t>
      </w:r>
      <w:r>
        <w:rPr>
          <w:rFonts w:ascii="Ubuntu" w:eastAsia="Ubuntu" w:hAnsi="Ubuntu" w:cs="Ubuntu"/>
        </w:rPr>
        <w:t>rritorio modenese?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Il Comune intende nominare una commissione tecnico-amministrativa per analizzare e verificare l’intero iter e la regolarità e legittimità delle procedure seguite nella esecuzione dei lavori e nei rapporti tenuti e mai conclusi mancando g</w:t>
      </w:r>
      <w:r>
        <w:rPr>
          <w:rFonts w:ascii="Ubuntu" w:eastAsia="Ubuntu" w:hAnsi="Ubuntu" w:cs="Ubuntu"/>
        </w:rPr>
        <w:t>li atti di collaudo?</w:t>
      </w:r>
    </w:p>
    <w:p w:rsidR="00581771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 xml:space="preserve">In che modo </w:t>
      </w:r>
      <w:proofErr w:type="spellStart"/>
      <w:r>
        <w:rPr>
          <w:rFonts w:ascii="Ubuntu" w:eastAsia="Ubuntu" w:hAnsi="Ubuntu" w:cs="Ubuntu"/>
        </w:rPr>
        <w:t>Aipo</w:t>
      </w:r>
      <w:proofErr w:type="spellEnd"/>
      <w:r>
        <w:rPr>
          <w:rFonts w:ascii="Ubuntu" w:eastAsia="Ubuntu" w:hAnsi="Ubuntu" w:cs="Ubuntu"/>
        </w:rPr>
        <w:t xml:space="preserve"> intende procedere per il rialzo degli argini se le vasche di espansione del Secchia erano state calcolate e dimensionate per una capienza notevolmente inferiore a quella che oggi si intende realizzare? 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E' richiesta la</w:t>
      </w:r>
      <w:r>
        <w:rPr>
          <w:rFonts w:ascii="Ubuntu" w:eastAsia="Ubuntu" w:hAnsi="Ubuntu" w:cs="Ubuntu"/>
        </w:rPr>
        <w:t xml:space="preserve"> Valutazione di impatto ambientale VIA-VAS per tale ampliamento? </w:t>
      </w:r>
    </w:p>
    <w:p w:rsidR="001200F5" w:rsidRDefault="00581771">
      <w:pPr>
        <w:numPr>
          <w:ilvl w:val="0"/>
          <w:numId w:val="4"/>
        </w:numPr>
        <w:ind w:right="-285" w:hanging="360"/>
        <w:contextualSpacing/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Come si intende affidare i nuovi lavori di ampliamento della cassa di espansione del Secchia e di ulteriori interventi sulla cassa di espansione del Panaro se non risultano definiti i rappor</w:t>
      </w:r>
      <w:r>
        <w:rPr>
          <w:rFonts w:ascii="Ubuntu" w:eastAsia="Ubuntu" w:hAnsi="Ubuntu" w:cs="Ubuntu"/>
        </w:rPr>
        <w:t xml:space="preserve">ti con le precedenti imprese che hanno eseguito i lavori principali? E’ opportuno, inoltre, dettagliare gli odierni </w:t>
      </w:r>
      <w:r>
        <w:rPr>
          <w:rFonts w:ascii="Ubuntu" w:eastAsia="Ubuntu" w:hAnsi="Ubuntu" w:cs="Ubuntu"/>
        </w:rPr>
        <w:t xml:space="preserve">lavori che saranno realizzati da </w:t>
      </w:r>
      <w:proofErr w:type="spellStart"/>
      <w:r>
        <w:rPr>
          <w:rFonts w:ascii="Ubuntu" w:eastAsia="Ubuntu" w:hAnsi="Ubuntu" w:cs="Ubuntu"/>
        </w:rPr>
        <w:t>Aipo</w:t>
      </w:r>
      <w:proofErr w:type="spellEnd"/>
      <w:r>
        <w:rPr>
          <w:rFonts w:ascii="Ubuntu" w:eastAsia="Ubuntu" w:hAnsi="Ubuntu" w:cs="Ubuntu"/>
        </w:rPr>
        <w:t xml:space="preserve"> alla cassa di espansione del Secchia, in funzione di quelli esistenti che non possono essere accanton</w:t>
      </w:r>
      <w:r>
        <w:rPr>
          <w:rFonts w:ascii="Ubuntu" w:eastAsia="Ubuntu" w:hAnsi="Ubuntu" w:cs="Ubuntu"/>
        </w:rPr>
        <w:t>ati alla spicciolata senza verificare che gli stessi, dal punto di vista tecnico strutturale, siano idonei a ricevere le maggiori sollecitazioni derivanti dall'aumento del bacino.</w:t>
      </w:r>
    </w:p>
    <w:p w:rsidR="001200F5" w:rsidRDefault="001200F5">
      <w:pPr>
        <w:ind w:right="-285"/>
        <w:jc w:val="right"/>
      </w:pPr>
    </w:p>
    <w:p w:rsidR="001200F5" w:rsidRDefault="001200F5">
      <w:pPr>
        <w:ind w:right="-285"/>
        <w:jc w:val="right"/>
      </w:pPr>
    </w:p>
    <w:p w:rsidR="001200F5" w:rsidRDefault="001200F5">
      <w:pPr>
        <w:ind w:right="-285"/>
        <w:jc w:val="right"/>
      </w:pPr>
    </w:p>
    <w:p w:rsidR="001200F5" w:rsidRDefault="00581771">
      <w:pPr>
        <w:ind w:right="-285"/>
        <w:jc w:val="right"/>
      </w:pPr>
      <w:proofErr w:type="gramStart"/>
      <w:r>
        <w:rPr>
          <w:rFonts w:ascii="Ubuntu" w:eastAsia="Ubuntu" w:hAnsi="Ubuntu" w:cs="Ubuntu"/>
        </w:rPr>
        <w:t>i</w:t>
      </w:r>
      <w:proofErr w:type="gramEnd"/>
      <w:r>
        <w:rPr>
          <w:rFonts w:ascii="Ubuntu" w:eastAsia="Ubuntu" w:hAnsi="Ubuntu" w:cs="Ubuntu"/>
        </w:rPr>
        <w:t xml:space="preserve"> consiglieri firmatari</w:t>
      </w:r>
    </w:p>
    <w:p w:rsidR="001200F5" w:rsidRDefault="001200F5">
      <w:pPr>
        <w:ind w:right="-285"/>
        <w:jc w:val="right"/>
      </w:pPr>
    </w:p>
    <w:p w:rsidR="001200F5" w:rsidRDefault="00581771">
      <w:pPr>
        <w:ind w:right="-285"/>
        <w:jc w:val="right"/>
      </w:pPr>
      <w:r>
        <w:rPr>
          <w:rFonts w:ascii="Ubuntu" w:eastAsia="Ubuntu" w:hAnsi="Ubuntu" w:cs="Ubuntu"/>
        </w:rPr>
        <w:t xml:space="preserve">Elisabetta </w:t>
      </w:r>
      <w:proofErr w:type="spellStart"/>
      <w:r>
        <w:rPr>
          <w:rFonts w:ascii="Ubuntu" w:eastAsia="Ubuntu" w:hAnsi="Ubuntu" w:cs="Ubuntu"/>
        </w:rPr>
        <w:t>Scardozzi</w:t>
      </w:r>
      <w:proofErr w:type="spellEnd"/>
    </w:p>
    <w:p w:rsidR="001200F5" w:rsidRDefault="00581771">
      <w:pPr>
        <w:ind w:right="-285"/>
        <w:jc w:val="right"/>
      </w:pPr>
      <w:r>
        <w:rPr>
          <w:rFonts w:ascii="Ubuntu" w:eastAsia="Ubuntu" w:hAnsi="Ubuntu" w:cs="Ubuntu"/>
        </w:rPr>
        <w:t xml:space="preserve">Luca </w:t>
      </w:r>
      <w:proofErr w:type="spellStart"/>
      <w:r>
        <w:rPr>
          <w:rFonts w:ascii="Ubuntu" w:eastAsia="Ubuntu" w:hAnsi="Ubuntu" w:cs="Ubuntu"/>
        </w:rPr>
        <w:t>Fantoni</w:t>
      </w:r>
      <w:proofErr w:type="spellEnd"/>
    </w:p>
    <w:p w:rsidR="001200F5" w:rsidRDefault="001200F5">
      <w:pPr>
        <w:ind w:right="-285"/>
        <w:jc w:val="right"/>
      </w:pPr>
    </w:p>
    <w:p w:rsidR="001200F5" w:rsidRDefault="001200F5">
      <w:pPr>
        <w:ind w:right="-285"/>
        <w:jc w:val="right"/>
      </w:pPr>
    </w:p>
    <w:p w:rsidR="001200F5" w:rsidRDefault="00581771">
      <w:pPr>
        <w:ind w:right="-285"/>
        <w:jc w:val="right"/>
      </w:pPr>
      <w:proofErr w:type="gramStart"/>
      <w:r>
        <w:rPr>
          <w:rFonts w:ascii="Ubuntu" w:eastAsia="Ubuntu" w:hAnsi="Ubuntu" w:cs="Ubuntu"/>
        </w:rPr>
        <w:t>si</w:t>
      </w:r>
      <w:proofErr w:type="gramEnd"/>
      <w:r>
        <w:rPr>
          <w:rFonts w:ascii="Ubuntu" w:eastAsia="Ubuntu" w:hAnsi="Ubuntu" w:cs="Ubuntu"/>
        </w:rPr>
        <w:t xml:space="preserve"> autori</w:t>
      </w:r>
      <w:r>
        <w:rPr>
          <w:rFonts w:ascii="Ubuntu" w:eastAsia="Ubuntu" w:hAnsi="Ubuntu" w:cs="Ubuntu"/>
        </w:rPr>
        <w:t>zza diffusione a mezzo stampa</w:t>
      </w:r>
      <w:bookmarkStart w:id="0" w:name="_GoBack"/>
      <w:bookmarkEnd w:id="0"/>
    </w:p>
    <w:sectPr w:rsidR="001200F5">
      <w:headerReference w:type="default" r:id="rId7"/>
      <w:pgSz w:w="12240" w:h="15840"/>
      <w:pgMar w:top="1440" w:right="900" w:bottom="1440" w:left="70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81771">
      <w:pPr>
        <w:spacing w:line="240" w:lineRule="auto"/>
      </w:pPr>
      <w:r>
        <w:separator/>
      </w:r>
    </w:p>
  </w:endnote>
  <w:endnote w:type="continuationSeparator" w:id="0">
    <w:p w:rsidR="00000000" w:rsidRDefault="00581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Ubuntu">
    <w:charset w:val="00"/>
    <w:family w:val="auto"/>
    <w:pitch w:val="default"/>
  </w:font>
  <w:font w:name="Indie Flow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81771">
      <w:pPr>
        <w:spacing w:line="240" w:lineRule="auto"/>
      </w:pPr>
      <w:r>
        <w:separator/>
      </w:r>
    </w:p>
  </w:footnote>
  <w:footnote w:type="continuationSeparator" w:id="0">
    <w:p w:rsidR="00000000" w:rsidRDefault="005817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F5" w:rsidRDefault="00581771">
    <w:pPr>
      <w:jc w:val="center"/>
    </w:pPr>
    <w:r>
      <w:rPr>
        <w:noProof/>
      </w:rPr>
      <w:drawing>
        <wp:inline distT="114300" distB="114300" distL="114300" distR="114300">
          <wp:extent cx="2428875" cy="1885950"/>
          <wp:effectExtent l="0" t="0" r="0" b="0"/>
          <wp:docPr id="1" name="image01.jpg" descr="comune moden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comune moden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188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00F5" w:rsidRDefault="00581771">
    <w:pPr>
      <w:jc w:val="center"/>
    </w:pPr>
    <w:r>
      <w:rPr>
        <w:rFonts w:ascii="Indie Flower" w:eastAsia="Indie Flower" w:hAnsi="Indie Flower" w:cs="Indie Flower"/>
      </w:rPr>
      <w:t xml:space="preserve">GRUPPO CONSILIARE </w:t>
    </w:r>
    <w:proofErr w:type="spellStart"/>
    <w:r>
      <w:rPr>
        <w:rFonts w:ascii="Indie Flower" w:eastAsia="Indie Flower" w:hAnsi="Indie Flower" w:cs="Indie Flower"/>
      </w:rPr>
      <w:t>MOViMeNTO</w:t>
    </w:r>
    <w:proofErr w:type="spellEnd"/>
    <w:r>
      <w:rPr>
        <w:rFonts w:ascii="Indie Flower" w:eastAsia="Indie Flower" w:hAnsi="Indie Flower" w:cs="Indie Flower"/>
      </w:rPr>
      <w:t xml:space="preserve"> 5 STELLE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92141"/>
    <w:multiLevelType w:val="multilevel"/>
    <w:tmpl w:val="DA4061C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C00527D"/>
    <w:multiLevelType w:val="multilevel"/>
    <w:tmpl w:val="80DE4DF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0BA639E"/>
    <w:multiLevelType w:val="multilevel"/>
    <w:tmpl w:val="F92A763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E00490F"/>
    <w:multiLevelType w:val="multilevel"/>
    <w:tmpl w:val="0DE8E4A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F5"/>
    <w:rsid w:val="001200F5"/>
    <w:rsid w:val="0058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57FB8-40D5-4593-A2E6-E051076C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ottotitolo">
    <w:name w:val="Subtitle"/>
    <w:basedOn w:val="Normale"/>
    <w:next w:val="Normale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2035</Words>
  <Characters>11600</Characters>
  <Application>Microsoft Office Word</Application>
  <DocSecurity>4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Botti</dc:creator>
  <cp:lastModifiedBy>Antonella Botti</cp:lastModifiedBy>
  <cp:revision>2</cp:revision>
  <dcterms:created xsi:type="dcterms:W3CDTF">2017-03-03T09:45:00Z</dcterms:created>
  <dcterms:modified xsi:type="dcterms:W3CDTF">2017-03-03T09:45:00Z</dcterms:modified>
</cp:coreProperties>
</file>