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A" w:rsidRDefault="00CB65EA" w:rsidP="00744ECB">
      <w:pPr>
        <w:tabs>
          <w:tab w:val="left" w:pos="6464"/>
        </w:tabs>
        <w:autoSpaceDE w:val="0"/>
        <w:spacing w:line="360" w:lineRule="auto"/>
        <w:ind w:left="1077" w:right="1021"/>
        <w:jc w:val="center"/>
        <w:rPr>
          <w:rFonts w:ascii="Georgia" w:hAnsi="Georgia" w:cs="Georgia"/>
          <w:sz w:val="20"/>
          <w:szCs w:val="20"/>
        </w:rPr>
      </w:pPr>
      <w:r w:rsidRPr="00D34162">
        <w:rPr>
          <w:rFonts w:ascii="Georgia" w:hAnsi="Georgia" w:cs="Georgia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2.75pt;visibility:visible" filled="t">
            <v:imagedata r:id="rId5" o:title=""/>
          </v:shape>
        </w:pict>
      </w:r>
    </w:p>
    <w:p w:rsidR="00CB65EA" w:rsidRDefault="00CB65EA" w:rsidP="00744ECB">
      <w:pPr>
        <w:tabs>
          <w:tab w:val="left" w:pos="6464"/>
        </w:tabs>
        <w:autoSpaceDE w:val="0"/>
        <w:spacing w:after="0" w:line="360" w:lineRule="auto"/>
        <w:ind w:left="1077" w:right="1021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COMUNE DI MODENA</w:t>
      </w:r>
    </w:p>
    <w:p w:rsidR="00CB65EA" w:rsidRDefault="00CB65EA" w:rsidP="00744ECB">
      <w:pPr>
        <w:tabs>
          <w:tab w:val="left" w:pos="6464"/>
        </w:tabs>
        <w:autoSpaceDE w:val="0"/>
        <w:spacing w:after="0" w:line="360" w:lineRule="auto"/>
        <w:ind w:left="1077" w:right="1021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Consiglio Comunale</w:t>
      </w:r>
    </w:p>
    <w:p w:rsidR="00CB65EA" w:rsidRDefault="00CB65EA" w:rsidP="00744ECB">
      <w:pPr>
        <w:tabs>
          <w:tab w:val="left" w:pos="6464"/>
        </w:tabs>
        <w:autoSpaceDE w:val="0"/>
        <w:spacing w:after="0" w:line="360" w:lineRule="auto"/>
        <w:ind w:left="1077" w:right="1021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Gruppo del Partito Democratico</w:t>
      </w:r>
    </w:p>
    <w:p w:rsidR="00CB65EA" w:rsidRDefault="00CB65EA" w:rsidP="00744ECB">
      <w:pPr>
        <w:tabs>
          <w:tab w:val="left" w:pos="6464"/>
        </w:tabs>
        <w:autoSpaceDE w:val="0"/>
        <w:spacing w:after="0" w:line="360" w:lineRule="auto"/>
        <w:ind w:left="1077" w:right="1021"/>
        <w:jc w:val="center"/>
        <w:rPr>
          <w:rFonts w:ascii="Georgia" w:hAnsi="Georgia" w:cs="Georgia"/>
          <w:sz w:val="20"/>
          <w:szCs w:val="20"/>
        </w:rPr>
      </w:pPr>
    </w:p>
    <w:p w:rsidR="00CB65EA" w:rsidRDefault="00CB65EA" w:rsidP="00744ECB">
      <w:pPr>
        <w:tabs>
          <w:tab w:val="left" w:pos="6464"/>
        </w:tabs>
        <w:autoSpaceDE w:val="0"/>
        <w:spacing w:line="360" w:lineRule="auto"/>
        <w:ind w:left="1077" w:right="707"/>
        <w:jc w:val="right"/>
        <w:rPr>
          <w:rFonts w:ascii="Verdana" w:hAnsi="Verdana" w:cs="Verdan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             </w:t>
      </w:r>
      <w:r>
        <w:rPr>
          <w:rFonts w:ascii="Verdana" w:hAnsi="Verdana" w:cs="Verdana"/>
          <w:sz w:val="20"/>
          <w:szCs w:val="20"/>
        </w:rPr>
        <w:t xml:space="preserve">Modena, 8 giugno 2017 </w:t>
      </w:r>
    </w:p>
    <w:p w:rsidR="00CB65EA" w:rsidRPr="00BA59B2" w:rsidRDefault="00CB65EA" w:rsidP="00BA59B2">
      <w:pPr>
        <w:pStyle w:val="Standard"/>
        <w:ind w:left="5664"/>
        <w:rPr>
          <w:rFonts w:ascii="Calibri" w:hAnsi="Calibri" w:cs="Calibri"/>
        </w:rPr>
      </w:pPr>
      <w:r w:rsidRPr="00BA59B2">
        <w:rPr>
          <w:rFonts w:ascii="Calibri" w:hAnsi="Calibri" w:cs="Calibri"/>
        </w:rPr>
        <w:t>Alla Presidente del Consiglio Comunale</w:t>
      </w:r>
    </w:p>
    <w:p w:rsidR="00CB65EA" w:rsidRDefault="00CB65EA" w:rsidP="00BA59B2">
      <w:pPr>
        <w:pStyle w:val="Standard"/>
        <w:ind w:left="5664"/>
        <w:rPr>
          <w:rFonts w:ascii="Calibri" w:hAnsi="Calibri" w:cs="Calibri"/>
        </w:rPr>
      </w:pPr>
      <w:r w:rsidRPr="00BA59B2">
        <w:rPr>
          <w:rFonts w:ascii="Calibri" w:hAnsi="Calibri" w:cs="Calibri"/>
        </w:rPr>
        <w:t>Al Sindaco</w:t>
      </w:r>
    </w:p>
    <w:p w:rsidR="00CB65EA" w:rsidRPr="00BA59B2" w:rsidRDefault="00CB65EA" w:rsidP="00BA59B2">
      <w:pPr>
        <w:pStyle w:val="Standard"/>
        <w:ind w:left="5664"/>
        <w:rPr>
          <w:rFonts w:ascii="Calibri" w:hAnsi="Calibri" w:cs="Calibri"/>
        </w:rPr>
      </w:pPr>
    </w:p>
    <w:p w:rsidR="00CB65EA" w:rsidRDefault="00CB65EA" w:rsidP="00BA59B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INTERROGAZIONE</w:t>
      </w:r>
    </w:p>
    <w:p w:rsidR="00CB65EA" w:rsidRDefault="00CB65EA" w:rsidP="00BA59B2">
      <w:pPr>
        <w:pStyle w:val="Standard"/>
        <w:jc w:val="center"/>
        <w:rPr>
          <w:rFonts w:ascii="Calibri" w:hAnsi="Calibri" w:cs="Calibri"/>
        </w:rPr>
      </w:pPr>
    </w:p>
    <w:p w:rsidR="00CB65EA" w:rsidRPr="000D35E4" w:rsidRDefault="00CB65EA" w:rsidP="00BA59B2">
      <w:pPr>
        <w:pStyle w:val="Standard"/>
        <w:rPr>
          <w:rFonts w:ascii="Calibri" w:hAnsi="Calibri" w:cs="Calibri"/>
        </w:rPr>
      </w:pPr>
      <w:r w:rsidRPr="000D35E4">
        <w:rPr>
          <w:rFonts w:ascii="Calibri" w:hAnsi="Calibri" w:cs="Calibri"/>
        </w:rPr>
        <w:t xml:space="preserve">OGGETTO: </w:t>
      </w:r>
      <w:bookmarkStart w:id="0" w:name="_GoBack"/>
      <w:r>
        <w:rPr>
          <w:rFonts w:ascii="Calibri" w:hAnsi="Calibri" w:cs="Calibri"/>
        </w:rPr>
        <w:t xml:space="preserve">Situazione attuale delle anagrafi di quartiere. </w:t>
      </w:r>
      <w:bookmarkEnd w:id="0"/>
    </w:p>
    <w:p w:rsidR="00CB65EA" w:rsidRPr="000D35E4" w:rsidRDefault="00CB65EA" w:rsidP="00BA59B2">
      <w:pPr>
        <w:pStyle w:val="Standard"/>
        <w:rPr>
          <w:rFonts w:ascii="Calibri" w:hAnsi="Calibri" w:cs="Calibri"/>
        </w:rPr>
      </w:pPr>
    </w:p>
    <w:p w:rsidR="00CB65EA" w:rsidRPr="000D35E4" w:rsidRDefault="00CB65EA" w:rsidP="00BA59B2">
      <w:pPr>
        <w:pStyle w:val="Standard"/>
        <w:rPr>
          <w:rFonts w:ascii="Calibri" w:hAnsi="Calibri" w:cs="Calibri"/>
        </w:rPr>
      </w:pPr>
      <w:r w:rsidRPr="000D35E4">
        <w:rPr>
          <w:rFonts w:ascii="Calibri" w:hAnsi="Calibri" w:cs="Calibri"/>
        </w:rPr>
        <w:t>PREMESSO CHE:</w:t>
      </w:r>
    </w:p>
    <w:p w:rsidR="00CB65EA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D35E4">
        <w:rPr>
          <w:rFonts w:ascii="Calibri" w:hAnsi="Calibri" w:cs="Calibri"/>
        </w:rPr>
        <w:t xml:space="preserve">l Comune di Modena ha sempre valorizzato un decentramento amministrativo volto alla facilitazione e ad una maggiore efficienza nella fruizione dei servizi, ma anche per ottenere una migliore interazione fra </w:t>
      </w:r>
      <w:r>
        <w:rPr>
          <w:rFonts w:ascii="Calibri" w:hAnsi="Calibri" w:cs="Calibri"/>
        </w:rPr>
        <w:t>i cittadini e l'Amministrazione;</w:t>
      </w:r>
    </w:p>
    <w:p w:rsidR="00CB65EA" w:rsidRPr="0060198E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0D35E4">
        <w:rPr>
          <w:rFonts w:ascii="Calibri" w:hAnsi="Calibri" w:cs="Calibri"/>
        </w:rPr>
        <w:t>Particolarmente importante è l'esperienza dei Quartieri a Modena come esempio di sperimentazione istituzionale alla luce</w:t>
      </w:r>
      <w:r>
        <w:rPr>
          <w:rFonts w:ascii="Calibri" w:hAnsi="Calibri" w:cs="Calibri"/>
        </w:rPr>
        <w:t xml:space="preserve"> del nuovo contesto legislativo;</w:t>
      </w: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L’ </w:t>
      </w:r>
      <w:r w:rsidRPr="000D35E4">
        <w:rPr>
          <w:rFonts w:ascii="Calibri" w:hAnsi="Calibri" w:cs="Calibri"/>
        </w:rPr>
        <w:t>Amministrazione</w:t>
      </w:r>
      <w:r>
        <w:rPr>
          <w:rFonts w:ascii="Calibri" w:hAnsi="Calibri" w:cs="Calibri"/>
        </w:rPr>
        <w:t xml:space="preserve"> ha sempre manifestato la volontà</w:t>
      </w:r>
      <w:r w:rsidRPr="000D35E4">
        <w:rPr>
          <w:rFonts w:ascii="Calibri" w:hAnsi="Calibri" w:cs="Calibri"/>
        </w:rPr>
        <w:t xml:space="preserve"> di proseguire l'esperienza positiva del decentramento e della partecipazione attiva della cit</w:t>
      </w:r>
      <w:r>
        <w:rPr>
          <w:rFonts w:ascii="Calibri" w:hAnsi="Calibri" w:cs="Calibri"/>
        </w:rPr>
        <w:t>tadinanza alla vita della città;</w:t>
      </w: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0D35E4">
        <w:rPr>
          <w:rFonts w:ascii="Calibri" w:hAnsi="Calibri" w:cs="Calibri"/>
        </w:rPr>
        <w:t>Oltre all'appoggio delle attività delle singole associazioni la cittadinanza si aspetta ascolto ed erogazione di servizi utili da parte delle anagrafi di quartiere</w:t>
      </w:r>
      <w:r>
        <w:rPr>
          <w:rFonts w:ascii="Calibri" w:hAnsi="Calibri" w:cs="Calibri"/>
        </w:rPr>
        <w:t>;</w:t>
      </w:r>
    </w:p>
    <w:p w:rsidR="00CB65EA" w:rsidRPr="000D35E4" w:rsidRDefault="00CB65EA" w:rsidP="00BA59B2">
      <w:pPr>
        <w:pStyle w:val="Standard"/>
        <w:ind w:left="720"/>
        <w:rPr>
          <w:rFonts w:ascii="Calibri" w:hAnsi="Calibri" w:cs="Calibri"/>
        </w:rPr>
      </w:pP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0D35E4">
        <w:rPr>
          <w:rFonts w:ascii="Calibri" w:hAnsi="Calibri" w:cs="Calibri"/>
        </w:rPr>
        <w:t>CONSIDERATO CHE:</w:t>
      </w: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0D35E4">
        <w:rPr>
          <w:rFonts w:ascii="Calibri" w:hAnsi="Calibri" w:cs="Calibri"/>
        </w:rPr>
        <w:t>umerosi residenti, soprattutto della fascia anziani, hanno lamentato la recente diminuzione dell'orario di apertura di alcune anagrafi di quartiere (</w:t>
      </w:r>
      <w:r>
        <w:rPr>
          <w:rFonts w:ascii="Calibri" w:hAnsi="Calibri" w:cs="Calibri"/>
        </w:rPr>
        <w:t xml:space="preserve">in particolare il Quartiere 4) </w:t>
      </w:r>
      <w:r w:rsidRPr="000D35E4">
        <w:rPr>
          <w:rFonts w:ascii="Calibri" w:hAnsi="Calibri" w:cs="Calibri"/>
        </w:rPr>
        <w:t xml:space="preserve">e la conseguente riduzione dell'erogazione dei servizi, dovuta alla recente introduzione della carta d'identità elettronica. Un servizio che necessita di macchinari specifici che, ad oggi, sono presenti </w:t>
      </w:r>
      <w:r>
        <w:rPr>
          <w:rFonts w:ascii="Calibri" w:hAnsi="Calibri" w:cs="Calibri"/>
        </w:rPr>
        <w:t xml:space="preserve">solamente presso l’Anagrafe centrale; </w:t>
      </w: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D35E4">
        <w:rPr>
          <w:rFonts w:ascii="Calibri" w:hAnsi="Calibri" w:cs="Calibri"/>
        </w:rPr>
        <w:t xml:space="preserve"> cittadini esprimono forti preoccupazioni per questo calo e complicazione nell'accesso ai servizi anagrafici, tanto da indurli alla presentazione di una petizione rappresentativa del disagio creato.</w:t>
      </w:r>
    </w:p>
    <w:p w:rsidR="00CB65EA" w:rsidRPr="000D35E4" w:rsidRDefault="00CB65EA" w:rsidP="00BA59B2">
      <w:pPr>
        <w:pStyle w:val="Standard"/>
        <w:rPr>
          <w:rFonts w:ascii="Calibri" w:hAnsi="Calibri" w:cs="Calibri"/>
        </w:rPr>
      </w:pP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0D35E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I </w:t>
      </w:r>
      <w:r w:rsidRPr="000D35E4">
        <w:rPr>
          <w:rFonts w:ascii="Calibri" w:hAnsi="Calibri" w:cs="Calibri"/>
        </w:rPr>
        <w:t>INTERROGA L'AMMINISTRAZIONE:</w:t>
      </w:r>
    </w:p>
    <w:p w:rsidR="00CB65EA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0D35E4">
        <w:rPr>
          <w:rFonts w:ascii="Calibri" w:hAnsi="Calibri" w:cs="Calibri"/>
        </w:rPr>
        <w:t xml:space="preserve">u quale sia lo stato </w:t>
      </w:r>
      <w:r>
        <w:rPr>
          <w:rFonts w:ascii="Calibri" w:hAnsi="Calibri" w:cs="Calibri"/>
        </w:rPr>
        <w:t>vigente nei restanti Quartieri;</w:t>
      </w:r>
      <w:r w:rsidRPr="000D35E4">
        <w:rPr>
          <w:rFonts w:ascii="Calibri" w:hAnsi="Calibri" w:cs="Calibri"/>
        </w:rPr>
        <w:t xml:space="preserve"> </w:t>
      </w:r>
    </w:p>
    <w:p w:rsidR="00CB65EA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specificare, eventualmente mensilmente, con dei dati: </w:t>
      </w:r>
    </w:p>
    <w:p w:rsidR="00CB65EA" w:rsidRDefault="00CB65EA" w:rsidP="00BA59B2">
      <w:pPr>
        <w:pStyle w:val="Standar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Quanti siano i fruitori che accedono ai servizi anagrafici di Quartiere; </w:t>
      </w:r>
    </w:p>
    <w:p w:rsidR="00CB65EA" w:rsidRDefault="00CB65EA" w:rsidP="00BA59B2">
      <w:pPr>
        <w:pStyle w:val="Standar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Che tipo di pratiche richiedano e in quale numero;</w:t>
      </w:r>
    </w:p>
    <w:p w:rsidR="00CB65EA" w:rsidRPr="000D35E4" w:rsidRDefault="00CB65EA" w:rsidP="00BA59B2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Su quale sia l’assetto organizzativo degli uffici e quali siano gli orari d’apertura.</w:t>
      </w:r>
    </w:p>
    <w:p w:rsidR="00CB65EA" w:rsidRDefault="00CB65EA" w:rsidP="007C1702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CB65EA" w:rsidRDefault="00CB65EA" w:rsidP="007C1702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La Consigliera </w:t>
      </w:r>
    </w:p>
    <w:p w:rsidR="00CB65EA" w:rsidRDefault="00CB65EA" w:rsidP="007C1702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Federica Venturelli </w:t>
      </w:r>
    </w:p>
    <w:sectPr w:rsidR="00CB65EA" w:rsidSect="00BA59B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C98"/>
    <w:multiLevelType w:val="hybridMultilevel"/>
    <w:tmpl w:val="686C8CFA"/>
    <w:lvl w:ilvl="0" w:tplc="718A39BE">
      <w:numFmt w:val="bullet"/>
      <w:lvlText w:val="-"/>
      <w:lvlJc w:val="left"/>
      <w:pPr>
        <w:ind w:left="360" w:hanging="360"/>
      </w:pPr>
      <w:rPr>
        <w:rFonts w:ascii="Candara" w:eastAsia="Times New Roman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33226"/>
    <w:multiLevelType w:val="hybridMultilevel"/>
    <w:tmpl w:val="65C6E0B8"/>
    <w:lvl w:ilvl="0" w:tplc="7F90474A">
      <w:start w:val="1"/>
      <w:numFmt w:val="lowerLetter"/>
      <w:lvlText w:val="%1)"/>
      <w:lvlJc w:val="left"/>
      <w:pPr>
        <w:ind w:left="10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">
    <w:nsid w:val="5BB2091C"/>
    <w:multiLevelType w:val="multilevel"/>
    <w:tmpl w:val="764267D6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702"/>
    <w:rsid w:val="000D35E4"/>
    <w:rsid w:val="00407E33"/>
    <w:rsid w:val="0060198E"/>
    <w:rsid w:val="00744ECB"/>
    <w:rsid w:val="007B07D8"/>
    <w:rsid w:val="007C1702"/>
    <w:rsid w:val="008F0954"/>
    <w:rsid w:val="00AD66F7"/>
    <w:rsid w:val="00BA59B2"/>
    <w:rsid w:val="00CB65EA"/>
    <w:rsid w:val="00D34162"/>
    <w:rsid w:val="00E4530A"/>
    <w:rsid w:val="00E73285"/>
    <w:rsid w:val="00E7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1702"/>
    <w:pPr>
      <w:ind w:left="720"/>
      <w:contextualSpacing/>
    </w:pPr>
  </w:style>
  <w:style w:type="paragraph" w:customStyle="1" w:styleId="Standard">
    <w:name w:val="Standard"/>
    <w:uiPriority w:val="99"/>
    <w:rsid w:val="00BA59B2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301</Words>
  <Characters>1720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Giorgio Sagrini</dc:creator>
  <cp:keywords/>
  <dc:description/>
  <cp:lastModifiedBy>pbubolo</cp:lastModifiedBy>
  <cp:revision>2</cp:revision>
  <dcterms:created xsi:type="dcterms:W3CDTF">2017-06-13T07:15:00Z</dcterms:created>
  <dcterms:modified xsi:type="dcterms:W3CDTF">2017-06-13T07:15:00Z</dcterms:modified>
</cp:coreProperties>
</file>