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D3" w:rsidRPr="00AE12BD" w:rsidRDefault="002956D3" w:rsidP="00AE12BD">
      <w:pPr>
        <w:suppressAutoHyphens/>
        <w:spacing w:after="200" w:line="312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82A0E">
        <w:rPr>
          <w:rFonts w:ascii="Arial" w:hAnsi="Arial" w:cs="Arial"/>
          <w:noProof/>
          <w:color w:val="00008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9.25pt;height:72.75pt;visibility:visible" filled="t">
            <v:imagedata r:id="rId5" o:title=""/>
          </v:shape>
        </w:pict>
      </w:r>
    </w:p>
    <w:p w:rsidR="002956D3" w:rsidRPr="00AE12BD" w:rsidRDefault="002956D3" w:rsidP="00AE12BD">
      <w:pPr>
        <w:keepNext/>
        <w:suppressAutoHyphens/>
        <w:spacing w:after="200" w:line="312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E12BD">
        <w:rPr>
          <w:rFonts w:ascii="Times New Roman" w:hAnsi="Times New Roman" w:cs="Times New Roman"/>
          <w:b/>
          <w:sz w:val="24"/>
          <w:szCs w:val="24"/>
          <w:lang w:eastAsia="ar-SA"/>
        </w:rPr>
        <w:t>Comune di Modena</w:t>
      </w:r>
    </w:p>
    <w:p w:rsidR="002956D3" w:rsidRPr="00AE12BD" w:rsidRDefault="002956D3" w:rsidP="00AE12BD">
      <w:pPr>
        <w:suppressAutoHyphens/>
        <w:spacing w:after="20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AE12B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Consiglio Comunale</w:t>
      </w:r>
    </w:p>
    <w:p w:rsidR="002956D3" w:rsidRPr="00AE12BD" w:rsidRDefault="002956D3" w:rsidP="00AE12BD">
      <w:pPr>
        <w:suppressAutoHyphens/>
        <w:spacing w:after="20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AE12B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Grupp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o</w:t>
      </w:r>
      <w:r w:rsidRPr="00AE12B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Consiliar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e</w:t>
      </w:r>
      <w:r w:rsidRPr="00AE12B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Partito Democratico</w:t>
      </w:r>
    </w:p>
    <w:p w:rsidR="002956D3" w:rsidRDefault="002956D3" w:rsidP="00AE12BD">
      <w:pPr>
        <w:suppressAutoHyphens/>
        <w:spacing w:after="200" w:line="312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AE12BD">
        <w:rPr>
          <w:rFonts w:ascii="Times New Roman" w:hAnsi="Times New Roman" w:cs="Times New Roman"/>
          <w:sz w:val="24"/>
          <w:szCs w:val="24"/>
          <w:lang w:eastAsia="zh-CN"/>
        </w:rPr>
        <w:t xml:space="preserve">PROTOCOLLO GENERALE n° 114895 del 21/04/2021 </w:t>
      </w:r>
    </w:p>
    <w:p w:rsidR="002956D3" w:rsidRPr="00AE12BD" w:rsidRDefault="002956D3" w:rsidP="00AE12BD">
      <w:pPr>
        <w:suppressAutoHyphens/>
        <w:spacing w:after="200" w:line="312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AE12BD">
        <w:rPr>
          <w:rFonts w:ascii="Times New Roman" w:hAnsi="Times New Roman" w:cs="Times New Roman"/>
          <w:sz w:val="24"/>
          <w:szCs w:val="24"/>
          <w:lang w:eastAsia="zh-CN"/>
        </w:rPr>
        <w:t>(p.e.c.)</w:t>
      </w:r>
    </w:p>
    <w:p w:rsidR="002956D3" w:rsidRPr="00AE12BD" w:rsidRDefault="002956D3" w:rsidP="00AE12BD">
      <w:pPr>
        <w:suppressAutoHyphens/>
        <w:spacing w:after="200" w:line="312" w:lineRule="auto"/>
        <w:ind w:left="567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AE12BD">
        <w:rPr>
          <w:rFonts w:ascii="Times New Roman" w:hAnsi="Times New Roman" w:cs="Times New Roman"/>
          <w:sz w:val="24"/>
          <w:szCs w:val="24"/>
          <w:lang w:eastAsia="zh-CN"/>
        </w:rPr>
        <w:t xml:space="preserve">Modena, </w:t>
      </w:r>
      <w:r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AE12BD">
        <w:rPr>
          <w:rFonts w:ascii="Times New Roman" w:hAnsi="Times New Roman" w:cs="Times New Roman"/>
          <w:sz w:val="24"/>
          <w:szCs w:val="24"/>
          <w:lang w:eastAsia="zh-CN"/>
        </w:rPr>
        <w:t xml:space="preserve">1 Aprile 2021 </w:t>
      </w:r>
    </w:p>
    <w:p w:rsidR="002956D3" w:rsidRPr="00AE12BD" w:rsidRDefault="002956D3" w:rsidP="00AE12BD">
      <w:pPr>
        <w:suppressAutoHyphens/>
        <w:spacing w:after="0" w:line="312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AE12BD">
        <w:rPr>
          <w:rFonts w:ascii="Times New Roman" w:hAnsi="Times New Roman" w:cs="Times New Roman"/>
          <w:sz w:val="24"/>
          <w:szCs w:val="24"/>
          <w:lang w:eastAsia="zh-CN"/>
        </w:rPr>
        <w:t>Alla Presidenza del Consiglio Comunale</w:t>
      </w:r>
    </w:p>
    <w:p w:rsidR="002956D3" w:rsidRPr="00AE12BD" w:rsidRDefault="002956D3" w:rsidP="00AE12BD">
      <w:pPr>
        <w:suppressAutoHyphens/>
        <w:spacing w:after="0" w:line="312" w:lineRule="auto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E12BD">
        <w:rPr>
          <w:rFonts w:ascii="Times New Roman" w:hAnsi="Times New Roman" w:cs="Times New Roman"/>
          <w:sz w:val="24"/>
          <w:szCs w:val="24"/>
          <w:lang w:eastAsia="zh-CN"/>
        </w:rPr>
        <w:t>Al Sindaco</w:t>
      </w:r>
    </w:p>
    <w:p w:rsidR="002956D3" w:rsidRDefault="002956D3">
      <w:pPr>
        <w:spacing w:line="276" w:lineRule="auto"/>
        <w:jc w:val="center"/>
        <w:rPr>
          <w:rStyle w:val="documentotitolo"/>
          <w:rFonts w:cs="Calibri"/>
        </w:rPr>
      </w:pPr>
    </w:p>
    <w:p w:rsidR="002956D3" w:rsidRDefault="002956D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56D3" w:rsidRDefault="002956D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INTERROGAZIONE URGENTE</w:t>
      </w:r>
    </w:p>
    <w:p w:rsidR="002956D3" w:rsidRDefault="002956D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56D3" w:rsidRDefault="002956D3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OGGETTO: Coinvolgimento e partecipazione delle famiglie nella gestione sociale dei servizi scolastici.</w:t>
      </w:r>
    </w:p>
    <w:p w:rsidR="002956D3" w:rsidRDefault="002956D3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Premesso che: </w:t>
      </w:r>
    </w:p>
    <w:p w:rsidR="002956D3" w:rsidRDefault="002956D3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E’ da più di un anno che le scuole, gli insegnanti, i genitori e gli enti locali sono sottoposti a forti complicazioni dal punto di vista gestionale a causa dell’evoluzione della crisi pandemica da covid-19;</w:t>
      </w:r>
    </w:p>
    <w:p w:rsidR="002956D3" w:rsidRDefault="002956D3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la chiusura delle attività in presenza ha un impatto molto forte, in particolare per le famiglie con bambini e bambine della fascia 0-6 anni. Per i bambini perché perdono occasioni di gioco, confronto e socialità con i compagni di scuola e per le famiglie perché questa situazione rende ancora più complicata la gestione vita, famiglia e lavoro;</w:t>
      </w:r>
    </w:p>
    <w:p w:rsidR="002956D3" w:rsidRDefault="002956D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Nonostante ciò, tutti gli attori coinvolti hanno dimostrato forte resilienza e hanno cercato di mettere al centro prima di tutto i bisogni dei bambini e degli studenti; </w:t>
      </w:r>
    </w:p>
    <w:p w:rsidR="002956D3" w:rsidRDefault="002956D3">
      <w:pPr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Premesso altresì che:</w:t>
      </w:r>
    </w:p>
    <w:p w:rsidR="002956D3" w:rsidRDefault="002956D3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Il Piano Nazionale Scuola 2020-21 </w:t>
      </w:r>
      <w:r>
        <w:rPr>
          <w:rFonts w:ascii="Times New Roman" w:hAnsi="Times New Roman" w:cs="Times New Roman"/>
          <w:sz w:val="26"/>
          <w:szCs w:val="26"/>
        </w:rPr>
        <w:t>prevede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che le scuole inseriscano la sospensione della didattica in presenza e la ripresa dell’attività a distanza attraverso la modalità di didattica digitale integrata nel PTOF, tenendo conto delle potenzialità digitali della comunità scolastica emerse nel corso della sospensione delle attività in presenza nel 2020;</w:t>
      </w:r>
    </w:p>
    <w:p w:rsidR="002956D3" w:rsidRDefault="002956D3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Il Comune di Modena ha istituito il Patto di Corresponsabilità educativa in merito alle misure di prevenzione, contenimento e contrasto alla diffusione della malattia da Covid – 19 che deve essere sottoscritto da famiglie e scuole;</w:t>
      </w:r>
    </w:p>
    <w:p w:rsidR="002956D3" w:rsidRDefault="002956D3">
      <w:pPr>
        <w:spacing w:line="276" w:lineRule="auto"/>
        <w:ind w:left="72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956D3" w:rsidRDefault="002956D3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Considerato che: </w:t>
      </w:r>
    </w:p>
    <w:p w:rsidR="002956D3" w:rsidRDefault="002956D3">
      <w:pPr>
        <w:spacing w:after="0" w:line="276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Nei nidi, nelle scuole d'infanzia, nelle scuole primarie e secondarie di primo grado di Modena, pur nella diversità delle competenze da parte dell’amministrazione comunale, la presenza e la partecipazione dei genitori, così come la gestione sociale che ne delinea la forma organizzata e rappresentativa, hanno sempre costituito un tratto saliente e identitario della progettualità e della qualificazione dei servizi;</w:t>
      </w:r>
    </w:p>
    <w:p w:rsidR="002956D3" w:rsidRDefault="002956D3">
      <w:pPr>
        <w:spacing w:after="0" w:line="276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il 12 maggio 2020 la Giunta comunale ha deliberato l’avvio del percorso partecipato per la realizzazione del sistema integrato “Modena Zerosei”, le azioni finalizzate allo sviluppo della Fondazione Cresciamo e la ridefinizione dell’assetto organizzativo;</w:t>
      </w:r>
    </w:p>
    <w:p w:rsidR="002956D3" w:rsidRDefault="002956D3">
      <w:pPr>
        <w:spacing w:line="276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Il consiglio comunale ha approvato in data 27.05.2020 la delibera “Modena Zerosei costruire futuro”, con l’impegno dell’amministrazione comunale di rilanciare la centralità dell’educazione della fascia 0-6 anni attraverso il sistema educativo integrato “Modena Zerosei”. L’obiettivo è coinvolgere tutti i soggetti che operano in ambito educativo in una visione comune di sostenibilità, qualità ed innovazione, in cui il Comune mantiene un importante ruolo di gestione e governance. In particolare, l’amministrazione comunale ritiene che la Fondazione </w:t>
      </w:r>
      <w:r>
        <w:rPr>
          <w:rFonts w:ascii="Times New Roman" w:hAnsi="Times New Roman" w:cs="Times New Roman"/>
          <w:sz w:val="26"/>
          <w:szCs w:val="26"/>
        </w:rPr>
        <w:t>Cresci@mo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abbia le potenzialità per essere luogo di innovazione e sperimentazione, diventando un punto di riferimento per la realizzazione dei Poli 0-6;</w:t>
      </w:r>
    </w:p>
    <w:p w:rsidR="002956D3" w:rsidRDefault="002956D3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Sottolineato che:</w:t>
      </w:r>
    </w:p>
    <w:p w:rsidR="002956D3" w:rsidRDefault="002956D3">
      <w:pPr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i valori della partecipazione sono esplicitamente enunciati nella parte iniziale del Regolamento della Gestione sociale dei servizi di nido e scuola d'infanzia, approvato con delibera del Consiglio Comunale n. 66 del 17.10.2013. A titolo esemplificativo si legge, fra l’altro, nel documento che “ </w:t>
      </w:r>
      <w:r>
        <w:rPr>
          <w:rFonts w:ascii="Times New Roman" w:hAnsi="Times New Roman" w:cs="Times New Roman"/>
          <w:i/>
          <w:sz w:val="26"/>
          <w:szCs w:val="26"/>
        </w:rPr>
        <w:t>I servizi hanno il compito di rendere visibile e trasparente il progetto educativo che nasce dalla competenza professionale e dalla collegialità del lavoro; i genitori devono comunicare le proprie attese e aspettative</w:t>
      </w:r>
      <w:r>
        <w:rPr>
          <w:rFonts w:ascii="Times New Roman" w:hAnsi="Times New Roman" w:cs="Times New Roman"/>
          <w:sz w:val="26"/>
          <w:szCs w:val="26"/>
        </w:rPr>
        <w:t>.” Ciò conferma l’importanza dell'interazione come elemento fondante dei servizi di nido e scuola dell'infanzia e del ruolo delle famiglie. La loro partecipazione negli organi decisionali è quindi di primaria importanza per l’amministrazione comunale;</w:t>
      </w:r>
    </w:p>
    <w:p w:rsidR="002956D3" w:rsidRDefault="002956D3">
      <w:pPr>
        <w:spacing w:before="280" w:after="280"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Si chiede al Sindaco e alla Giunta: </w:t>
      </w:r>
    </w:p>
    <w:p w:rsidR="002956D3" w:rsidRDefault="002956D3">
      <w:pPr>
        <w:numPr>
          <w:ilvl w:val="0"/>
          <w:numId w:val="1"/>
        </w:numPr>
        <w:spacing w:before="280"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Quali sono gli </w:t>
      </w:r>
      <w:r>
        <w:rPr>
          <w:rFonts w:ascii="Times New Roman" w:hAnsi="Times New Roman" w:cs="Times New Roman"/>
          <w:sz w:val="26"/>
          <w:szCs w:val="26"/>
        </w:rPr>
        <w:t xml:space="preserve">ulteriori </w:t>
      </w:r>
      <w:r w:rsidRPr="00AD0285">
        <w:rPr>
          <w:rFonts w:ascii="Times New Roman" w:hAnsi="Times New Roman" w:cs="Times New Roman"/>
          <w:sz w:val="26"/>
          <w:szCs w:val="26"/>
        </w:rPr>
        <w:t>strumenti messi in atto</w:t>
      </w:r>
      <w:r>
        <w:rPr>
          <w:rFonts w:ascii="Times New Roman" w:hAnsi="Times New Roman" w:cs="Times New Roman"/>
          <w:sz w:val="26"/>
          <w:szCs w:val="26"/>
        </w:rPr>
        <w:t>, dall’inizio dello stato di emergenza,</w:t>
      </w:r>
      <w:r w:rsidRPr="00AD02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e con quali modalità l’amministrazione si è confrontata con le famiglie per i servizi 0-6 e per le scuole primarie e secondarie di primo grado;</w:t>
      </w:r>
    </w:p>
    <w:p w:rsidR="002956D3" w:rsidRDefault="002956D3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Se sono stati attivati corsi/incontri o servizi specifici per i genitori; </w:t>
      </w:r>
    </w:p>
    <w:p w:rsidR="002956D3" w:rsidRDefault="002956D3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Con quali modalità è avvenuto il confronto fra coordinatrici pedagogiche e famiglie all’interno di ogni sezione; </w:t>
      </w:r>
    </w:p>
    <w:p w:rsidR="002956D3" w:rsidRPr="001940A9" w:rsidRDefault="002956D3">
      <w:pPr>
        <w:numPr>
          <w:ilvl w:val="0"/>
          <w:numId w:val="1"/>
        </w:numPr>
        <w:spacing w:after="28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Che ruolo ha avuto il referente covid, figura istituita da disposizioni governative per il raccordo scuola-famiglie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956D3" w:rsidRDefault="002956D3" w:rsidP="001940A9">
      <w:pPr>
        <w:spacing w:after="28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Federica Venturelli </w:t>
      </w:r>
    </w:p>
    <w:p w:rsidR="002956D3" w:rsidRDefault="002956D3" w:rsidP="001940A9">
      <w:pPr>
        <w:spacing w:after="28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Vittorio Reggiani </w:t>
      </w:r>
    </w:p>
    <w:p w:rsidR="002956D3" w:rsidRDefault="002956D3" w:rsidP="001940A9">
      <w:pPr>
        <w:spacing w:after="280" w:line="276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</w:p>
    <w:p w:rsidR="002956D3" w:rsidRDefault="002956D3">
      <w:pPr>
        <w:spacing w:line="276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</w:p>
    <w:p w:rsidR="002956D3" w:rsidRDefault="002956D3">
      <w:pPr>
        <w:spacing w:line="276" w:lineRule="auto"/>
      </w:pPr>
    </w:p>
    <w:p w:rsidR="002956D3" w:rsidRDefault="002956D3"/>
    <w:p w:rsidR="002956D3" w:rsidRDefault="002956D3"/>
    <w:p w:rsidR="002956D3" w:rsidRDefault="002956D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</w:p>
    <w:sectPr w:rsidR="002956D3" w:rsidSect="00F3645E">
      <w:pgSz w:w="11906" w:h="16838"/>
      <w:pgMar w:top="1417" w:right="1134" w:bottom="1134" w:left="1134" w:header="708" w:footer="708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84EAB"/>
    <w:multiLevelType w:val="multilevel"/>
    <w:tmpl w:val="5CE08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ED6"/>
    <w:rsid w:val="001940A9"/>
    <w:rsid w:val="002956D3"/>
    <w:rsid w:val="00982A0E"/>
    <w:rsid w:val="00AD0285"/>
    <w:rsid w:val="00AE12BD"/>
    <w:rsid w:val="00B6758A"/>
    <w:rsid w:val="00DF1ED6"/>
    <w:rsid w:val="00F1053F"/>
    <w:rsid w:val="00F3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5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364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64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64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64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645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64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D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D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D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D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D36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F3645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3645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A4D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F3645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A4D3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D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0285"/>
    <w:rPr>
      <w:rFonts w:ascii="Tahoma" w:hAnsi="Tahoma" w:cs="Tahoma"/>
      <w:sz w:val="16"/>
      <w:szCs w:val="16"/>
    </w:rPr>
  </w:style>
  <w:style w:type="character" w:customStyle="1" w:styleId="documentotitolo">
    <w:name w:val="documentotitolo"/>
    <w:basedOn w:val="DefaultParagraphFont"/>
    <w:uiPriority w:val="99"/>
    <w:rsid w:val="00AE12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670</Words>
  <Characters>3820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Federica Venturelli</dc:creator>
  <cp:keywords/>
  <dc:description/>
  <cp:lastModifiedBy>pbubolo</cp:lastModifiedBy>
  <cp:revision>2</cp:revision>
  <cp:lastPrinted>2021-04-22T07:52:00Z</cp:lastPrinted>
  <dcterms:created xsi:type="dcterms:W3CDTF">2021-04-22T07:52:00Z</dcterms:created>
  <dcterms:modified xsi:type="dcterms:W3CDTF">2021-04-22T07:52:00Z</dcterms:modified>
</cp:coreProperties>
</file>