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62F" w:rsidRDefault="0074062F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sz w:val="28"/>
          <w:szCs w:val="28"/>
        </w:rPr>
      </w:pPr>
      <w:r w:rsidRPr="00817B7C">
        <w:rPr>
          <w:noProof/>
          <w:color w:val="0000FF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rc_mi" o:spid="_x0000_i1025" type="#_x0000_t75" alt="Immagine che contiene clipartDescrizione generata automaticamente" style="width:190.5pt;height:93.75pt;visibility:visible">
            <v:imagedata r:id="rId7" o:title=""/>
          </v:shape>
        </w:pict>
      </w:r>
    </w:p>
    <w:p w:rsidR="0074062F" w:rsidRDefault="0074062F" w:rsidP="00D14BDF">
      <w:pPr>
        <w:autoSpaceDE w:val="0"/>
        <w:autoSpaceDN w:val="0"/>
        <w:adjustRightInd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sz w:val="28"/>
          <w:szCs w:val="28"/>
        </w:rPr>
      </w:pPr>
      <w:r>
        <w:rPr>
          <w:rFonts w:ascii="Helvetica" w:hAnsi="Helvetica" w:cs="Helvetica"/>
          <w:b/>
          <w:bCs/>
          <w:sz w:val="28"/>
          <w:szCs w:val="28"/>
        </w:rPr>
        <w:t>Gruppo Consiliare Forza Italia</w:t>
      </w:r>
    </w:p>
    <w:p w:rsidR="0074062F" w:rsidRPr="00367118" w:rsidRDefault="0074062F" w:rsidP="008D7283">
      <w:pPr>
        <w:autoSpaceDE w:val="0"/>
        <w:autoSpaceDN w:val="0"/>
        <w:adjustRightInd w:val="0"/>
        <w:spacing w:after="200" w:line="276" w:lineRule="auto"/>
        <w:ind w:left="-284" w:right="-376"/>
        <w:jc w:val="right"/>
        <w:rPr>
          <w:rFonts w:ascii="Helvetica" w:hAnsi="Helvetica" w:cs="Helvetica"/>
          <w:b/>
          <w:bCs/>
          <w:sz w:val="26"/>
          <w:szCs w:val="26"/>
        </w:rPr>
      </w:pPr>
      <w:r>
        <w:rPr>
          <w:rStyle w:val="documentotitolo"/>
        </w:rPr>
        <w:t>PROTOCOLLO GENERALE n° 348675 del 15/11/2021</w:t>
      </w:r>
    </w:p>
    <w:p w:rsidR="0074062F" w:rsidRPr="00FF4D47" w:rsidRDefault="0074062F" w:rsidP="00646557">
      <w:pPr>
        <w:autoSpaceDE w:val="0"/>
        <w:autoSpaceDN w:val="0"/>
        <w:adjustRightInd w:val="0"/>
        <w:spacing w:after="200" w:line="276" w:lineRule="auto"/>
        <w:jc w:val="right"/>
        <w:rPr>
          <w:rFonts w:ascii="Helvetica" w:hAnsi="Helvetica" w:cs="Helvetica"/>
        </w:rPr>
      </w:pPr>
      <w:r w:rsidRPr="00FF4D47">
        <w:rPr>
          <w:rFonts w:ascii="Helvetica" w:hAnsi="Helvetica" w:cs="Helvetica"/>
          <w:sz w:val="26"/>
          <w:szCs w:val="26"/>
        </w:rPr>
        <w:t xml:space="preserve">Modena, </w:t>
      </w:r>
      <w:r w:rsidRPr="00FF4D47">
        <w:rPr>
          <w:rFonts w:ascii="Helvetica" w:hAnsi="Helvetica" w:cs="Helvetica"/>
        </w:rPr>
        <w:t>14/11/2021</w:t>
      </w:r>
    </w:p>
    <w:p w:rsidR="0074062F" w:rsidRPr="00FF4D47" w:rsidRDefault="0074062F" w:rsidP="00646557">
      <w:pPr>
        <w:jc w:val="right"/>
        <w:rPr>
          <w:rFonts w:ascii="Helvetica" w:hAnsi="Helvetica" w:cs="Helvetica"/>
        </w:rPr>
      </w:pPr>
    </w:p>
    <w:p w:rsidR="0074062F" w:rsidRPr="00FF4D47" w:rsidRDefault="0074062F" w:rsidP="00646557">
      <w:pPr>
        <w:jc w:val="right"/>
        <w:rPr>
          <w:rFonts w:ascii="Helvetica" w:hAnsi="Helvetica" w:cs="Helvetica"/>
        </w:rPr>
      </w:pPr>
      <w:r w:rsidRPr="00FF4D47">
        <w:rPr>
          <w:rFonts w:ascii="Helvetica" w:hAnsi="Helvetica" w:cs="Helvetica"/>
        </w:rPr>
        <w:t>Al Sindaco di Modena</w:t>
      </w:r>
    </w:p>
    <w:p w:rsidR="0074062F" w:rsidRPr="00FF4D47" w:rsidRDefault="0074062F" w:rsidP="00646557">
      <w:pPr>
        <w:jc w:val="right"/>
        <w:rPr>
          <w:rFonts w:ascii="Helvetica" w:hAnsi="Helvetica" w:cs="Helvetica"/>
        </w:rPr>
      </w:pPr>
    </w:p>
    <w:p w:rsidR="0074062F" w:rsidRPr="00FF4D47" w:rsidRDefault="0074062F" w:rsidP="00646557">
      <w:pPr>
        <w:jc w:val="right"/>
        <w:rPr>
          <w:rFonts w:ascii="Helvetica" w:hAnsi="Helvetica" w:cs="Helvetica"/>
        </w:rPr>
      </w:pPr>
      <w:r w:rsidRPr="00FF4D47">
        <w:rPr>
          <w:rFonts w:ascii="Helvetica" w:hAnsi="Helvetica" w:cs="Helvetica"/>
        </w:rPr>
        <w:t>Al Presidente del Consiglio Comunale</w:t>
      </w:r>
    </w:p>
    <w:p w:rsidR="0074062F" w:rsidRPr="00FF4D47" w:rsidRDefault="0074062F" w:rsidP="00646557">
      <w:pPr>
        <w:jc w:val="right"/>
        <w:rPr>
          <w:rFonts w:ascii="Helvetica" w:hAnsi="Helvetica" w:cs="Helvetica"/>
        </w:rPr>
      </w:pPr>
      <w:r w:rsidRPr="00FF4D47">
        <w:rPr>
          <w:rFonts w:ascii="Helvetica" w:hAnsi="Helvetica" w:cs="Helvetica"/>
        </w:rPr>
        <w:t xml:space="preserve"> </w:t>
      </w:r>
    </w:p>
    <w:p w:rsidR="0074062F" w:rsidRPr="00FF4D47" w:rsidRDefault="0074062F" w:rsidP="00646557">
      <w:pPr>
        <w:jc w:val="right"/>
        <w:rPr>
          <w:rFonts w:ascii="Helvetica Neue" w:hAnsi="Helvetica Neue"/>
          <w:shd w:val="clear" w:color="auto" w:fill="FFFFFF"/>
          <w:lang w:eastAsia="it-IT"/>
        </w:rPr>
      </w:pPr>
      <w:r w:rsidRPr="00FF4D47">
        <w:rPr>
          <w:rFonts w:ascii="Helvetica" w:hAnsi="Helvetica" w:cs="Helvetica"/>
        </w:rPr>
        <w:t>All’Assessore competente</w:t>
      </w:r>
    </w:p>
    <w:p w:rsidR="0074062F" w:rsidRPr="00FF4D47" w:rsidRDefault="0074062F" w:rsidP="00646557">
      <w:pPr>
        <w:autoSpaceDE w:val="0"/>
        <w:autoSpaceDN w:val="0"/>
        <w:adjustRightInd w:val="0"/>
        <w:spacing w:line="360" w:lineRule="auto"/>
        <w:jc w:val="right"/>
        <w:rPr>
          <w:rFonts w:ascii="Helvetica" w:hAnsi="Helvetica" w:cs="Helvetica"/>
          <w:b/>
          <w:bCs/>
        </w:rPr>
      </w:pPr>
    </w:p>
    <w:p w:rsidR="0074062F" w:rsidRPr="00FF4D47" w:rsidRDefault="0074062F" w:rsidP="00646557">
      <w:pPr>
        <w:autoSpaceDE w:val="0"/>
        <w:autoSpaceDN w:val="0"/>
        <w:adjustRightInd w:val="0"/>
        <w:spacing w:line="276" w:lineRule="auto"/>
        <w:jc w:val="center"/>
        <w:rPr>
          <w:rFonts w:ascii="Helvetica" w:hAnsi="Helvetica" w:cs="Helvetica"/>
          <w:b/>
          <w:bCs/>
        </w:rPr>
      </w:pPr>
      <w:r w:rsidRPr="00FF4D47">
        <w:rPr>
          <w:rFonts w:ascii="Helvetica" w:hAnsi="Helvetica" w:cs="Helvetica"/>
          <w:b/>
          <w:bCs/>
        </w:rPr>
        <w:t xml:space="preserve">INTERROGAZIONE </w:t>
      </w:r>
    </w:p>
    <w:p w:rsidR="0074062F" w:rsidRPr="00147A93" w:rsidRDefault="0074062F" w:rsidP="00646557">
      <w:pPr>
        <w:autoSpaceDE w:val="0"/>
        <w:autoSpaceDN w:val="0"/>
        <w:adjustRightInd w:val="0"/>
        <w:spacing w:line="480" w:lineRule="exact"/>
        <w:rPr>
          <w:rFonts w:ascii="Helvetica" w:hAnsi="Helvetica" w:cs="Helvetica"/>
        </w:rPr>
      </w:pPr>
    </w:p>
    <w:p w:rsidR="0074062F" w:rsidRPr="00147A93" w:rsidRDefault="0074062F" w:rsidP="00FF4D47">
      <w:pPr>
        <w:autoSpaceDE w:val="0"/>
        <w:autoSpaceDN w:val="0"/>
        <w:adjustRightInd w:val="0"/>
        <w:spacing w:line="480" w:lineRule="exact"/>
        <w:jc w:val="both"/>
        <w:rPr>
          <w:rFonts w:ascii="Helvetica" w:hAnsi="Helvetica" w:cs="Helvetica"/>
          <w:b/>
        </w:rPr>
      </w:pPr>
      <w:r w:rsidRPr="00147A93">
        <w:rPr>
          <w:rFonts w:ascii="Helvetica" w:hAnsi="Helvetica" w:cs="Helvetica"/>
          <w:b/>
          <w:bCs/>
          <w:caps/>
        </w:rPr>
        <w:t xml:space="preserve">Oggetto: PISTE CICLABILI RICAVATE </w:t>
      </w:r>
      <w:r>
        <w:rPr>
          <w:rFonts w:ascii="Helvetica" w:hAnsi="Helvetica" w:cs="Helvetica"/>
          <w:b/>
          <w:bCs/>
          <w:caps/>
        </w:rPr>
        <w:t>allinterno delLA</w:t>
      </w:r>
      <w:r w:rsidRPr="00147A93">
        <w:rPr>
          <w:rFonts w:ascii="Helvetica" w:hAnsi="Helvetica" w:cs="Helvetica"/>
          <w:b/>
          <w:bCs/>
          <w:caps/>
        </w:rPr>
        <w:t xml:space="preserve"> C</w:t>
      </w:r>
      <w:r>
        <w:rPr>
          <w:rFonts w:ascii="Helvetica" w:hAnsi="Helvetica" w:cs="Helvetica"/>
          <w:b/>
          <w:bCs/>
          <w:caps/>
        </w:rPr>
        <w:t>ORSI</w:t>
      </w:r>
      <w:r w:rsidRPr="00147A93">
        <w:rPr>
          <w:rFonts w:ascii="Helvetica" w:hAnsi="Helvetica" w:cs="Helvetica"/>
          <w:b/>
          <w:bCs/>
          <w:caps/>
        </w:rPr>
        <w:t xml:space="preserve">A </w:t>
      </w:r>
      <w:r>
        <w:rPr>
          <w:rFonts w:ascii="Helvetica" w:hAnsi="Helvetica" w:cs="Helvetica"/>
          <w:b/>
          <w:bCs/>
          <w:caps/>
        </w:rPr>
        <w:t>DI MARCIA motove</w:t>
      </w:r>
      <w:r>
        <w:rPr>
          <w:rFonts w:ascii="Helvetica" w:hAnsi="Helvetica" w:cs="Helvetica"/>
          <w:b/>
          <w:bCs/>
          <w:caps/>
        </w:rPr>
        <w:t>i</w:t>
      </w:r>
      <w:r>
        <w:rPr>
          <w:rFonts w:ascii="Helvetica" w:hAnsi="Helvetica" w:cs="Helvetica"/>
          <w:b/>
          <w:bCs/>
          <w:caps/>
        </w:rPr>
        <w:t xml:space="preserve">colare </w:t>
      </w:r>
      <w:r w:rsidRPr="00147A93">
        <w:rPr>
          <w:rFonts w:ascii="Helvetica" w:hAnsi="Helvetica" w:cs="Helvetica"/>
          <w:b/>
          <w:bCs/>
          <w:caps/>
        </w:rPr>
        <w:t xml:space="preserve">E RISPETTO </w:t>
      </w:r>
      <w:r>
        <w:rPr>
          <w:rFonts w:ascii="Helvetica" w:hAnsi="Helvetica" w:cs="Helvetica"/>
          <w:b/>
          <w:bCs/>
          <w:caps/>
        </w:rPr>
        <w:t xml:space="preserve">della </w:t>
      </w:r>
      <w:r w:rsidRPr="00147A93">
        <w:rPr>
          <w:rFonts w:ascii="Helvetica" w:hAnsi="Helvetica" w:cs="Helvetica"/>
          <w:b/>
          <w:bCs/>
          <w:caps/>
        </w:rPr>
        <w:t xml:space="preserve">NORMATIVA DI </w:t>
      </w:r>
      <w:r w:rsidRPr="00147A93">
        <w:rPr>
          <w:rFonts w:ascii="Helvetica" w:hAnsi="Helvetica" w:cs="Helvetica"/>
          <w:b/>
        </w:rPr>
        <w:t>RIFERIMENTO (CODICE DELLA STRA</w:t>
      </w:r>
      <w:r w:rsidRPr="00147A93">
        <w:rPr>
          <w:rFonts w:ascii="Helvetica" w:hAnsi="Helvetica" w:cs="Helvetica"/>
          <w:b/>
          <w:caps/>
        </w:rPr>
        <w:t xml:space="preserve">DA E </w:t>
      </w:r>
      <w:r w:rsidRPr="00147A93">
        <w:rPr>
          <w:rFonts w:ascii="Helvetica" w:hAnsi="Helvetica" w:cs="Helvetica"/>
          <w:b/>
          <w:caps/>
          <w:lang w:eastAsia="it-IT"/>
        </w:rPr>
        <w:t>D</w:t>
      </w:r>
      <w:r w:rsidRPr="00147A93">
        <w:rPr>
          <w:rFonts w:ascii="Helvetica" w:hAnsi="Helvetica" w:cs="Helvetica"/>
          <w:b/>
          <w:caps/>
          <w:lang w:eastAsia="it-IT"/>
        </w:rPr>
        <w:t>e</w:t>
      </w:r>
      <w:r w:rsidRPr="00147A93">
        <w:rPr>
          <w:rFonts w:ascii="Helvetica" w:hAnsi="Helvetica" w:cs="Helvetica"/>
          <w:b/>
          <w:caps/>
          <w:lang w:eastAsia="it-IT"/>
        </w:rPr>
        <w:t>creto Ministeriale n. 557 del 30 Novembre 1999</w:t>
      </w:r>
      <w:r w:rsidRPr="00147A93">
        <w:rPr>
          <w:rFonts w:ascii="Helvetica" w:hAnsi="Helvetica" w:cs="Helvetica"/>
          <w:b/>
          <w:caps/>
        </w:rPr>
        <w:t>)</w:t>
      </w:r>
    </w:p>
    <w:p w:rsidR="0074062F" w:rsidRDefault="0074062F" w:rsidP="003F4B93">
      <w:pPr>
        <w:autoSpaceDE w:val="0"/>
        <w:autoSpaceDN w:val="0"/>
        <w:adjustRightInd w:val="0"/>
        <w:spacing w:line="480" w:lineRule="exact"/>
        <w:jc w:val="center"/>
        <w:rPr>
          <w:rFonts w:ascii="Helvetica" w:hAnsi="Helvetica" w:cs="Helvetica"/>
          <w:b/>
          <w:bCs/>
          <w:color w:val="FF0000"/>
        </w:rPr>
      </w:pPr>
    </w:p>
    <w:p w:rsidR="0074062F" w:rsidRPr="00147A93" w:rsidRDefault="0074062F" w:rsidP="003F4B93">
      <w:pPr>
        <w:autoSpaceDE w:val="0"/>
        <w:autoSpaceDN w:val="0"/>
        <w:adjustRightInd w:val="0"/>
        <w:spacing w:line="480" w:lineRule="exact"/>
        <w:jc w:val="center"/>
        <w:rPr>
          <w:rFonts w:ascii="Helvetica" w:hAnsi="Helvetica" w:cs="Helvetica"/>
          <w:b/>
          <w:bCs/>
        </w:rPr>
      </w:pPr>
      <w:r w:rsidRPr="00147A93">
        <w:rPr>
          <w:rFonts w:ascii="Helvetica" w:hAnsi="Helvetica" w:cs="Helvetica"/>
          <w:b/>
          <w:bCs/>
        </w:rPr>
        <w:t>Premesso che:</w:t>
      </w:r>
    </w:p>
    <w:p w:rsidR="0074062F" w:rsidRPr="00147A93" w:rsidRDefault="0074062F" w:rsidP="00147A93">
      <w:pPr>
        <w:shd w:val="clear" w:color="auto" w:fill="FFFFFF"/>
        <w:spacing w:after="150" w:line="450" w:lineRule="atLeast"/>
        <w:jc w:val="both"/>
        <w:rPr>
          <w:rFonts w:ascii="Helvetica" w:hAnsi="Helvetica" w:cs="Helvetica"/>
          <w:lang w:eastAsia="it-IT"/>
        </w:rPr>
      </w:pPr>
      <w:r w:rsidRPr="00147A93">
        <w:rPr>
          <w:rFonts w:ascii="Helvetica" w:hAnsi="Helvetica" w:cs="Helvetica"/>
          <w:lang w:eastAsia="it-IT"/>
        </w:rPr>
        <w:t>-</w:t>
      </w:r>
      <w:r w:rsidRPr="00147A93">
        <w:rPr>
          <w:rFonts w:ascii="Helvetica" w:hAnsi="Helvetica" w:cs="Helvetica"/>
          <w:shd w:val="clear" w:color="auto" w:fill="FFFFFF"/>
        </w:rPr>
        <w:t xml:space="preserve"> le biciclette sono considerate dal Codice della Strada (D.</w:t>
      </w:r>
      <w:r>
        <w:rPr>
          <w:rFonts w:ascii="Helvetica" w:hAnsi="Helvetica" w:cs="Helvetica"/>
          <w:shd w:val="clear" w:color="auto" w:fill="FFFFFF"/>
        </w:rPr>
        <w:t xml:space="preserve"> </w:t>
      </w:r>
      <w:r w:rsidRPr="00147A93">
        <w:rPr>
          <w:rFonts w:ascii="Helvetica" w:hAnsi="Helvetica" w:cs="Helvetica"/>
          <w:shd w:val="clear" w:color="auto" w:fill="FFFFFF"/>
        </w:rPr>
        <w:t xml:space="preserve">Lgs. n. 285/1992 e succ. mod.) come </w:t>
      </w:r>
      <w:r>
        <w:rPr>
          <w:rFonts w:ascii="Helvetica" w:hAnsi="Helvetica" w:cs="Helvetica"/>
          <w:shd w:val="clear" w:color="auto" w:fill="FFFFFF"/>
        </w:rPr>
        <w:t xml:space="preserve">veri e propri </w:t>
      </w:r>
      <w:r w:rsidRPr="00147A93">
        <w:rPr>
          <w:rFonts w:ascii="Helvetica" w:hAnsi="Helvetica" w:cs="Helvetica"/>
          <w:shd w:val="clear" w:color="auto" w:fill="FFFFFF"/>
        </w:rPr>
        <w:t>veicoli e tale norma, all’art. 1 - primo comma, sancisce che: “</w:t>
      </w:r>
      <w:r w:rsidRPr="00147A93">
        <w:rPr>
          <w:rFonts w:ascii="Helvetica" w:hAnsi="Helvetica" w:cs="Helvetica"/>
          <w:i/>
          <w:iCs/>
          <w:shd w:val="clear" w:color="auto" w:fill="FFFFFF"/>
        </w:rPr>
        <w:t>La sicurezza delle persone, ne</w:t>
      </w:r>
      <w:r w:rsidRPr="00147A93">
        <w:rPr>
          <w:rFonts w:ascii="Helvetica" w:hAnsi="Helvetica" w:cs="Helvetica"/>
          <w:i/>
          <w:iCs/>
          <w:shd w:val="clear" w:color="auto" w:fill="FFFFFF"/>
        </w:rPr>
        <w:t>l</w:t>
      </w:r>
      <w:r w:rsidRPr="00147A93">
        <w:rPr>
          <w:rFonts w:ascii="Helvetica" w:hAnsi="Helvetica" w:cs="Helvetica"/>
          <w:i/>
          <w:iCs/>
          <w:shd w:val="clear" w:color="auto" w:fill="FFFFFF"/>
        </w:rPr>
        <w:t>la circolazione stradale, rientra tra le finalità primarie di ordine sociale ed economico perseguite dallo Stato</w:t>
      </w:r>
      <w:r w:rsidRPr="00147A93">
        <w:rPr>
          <w:rFonts w:ascii="Helvetica" w:hAnsi="Helvetica" w:cs="Helvetica"/>
          <w:shd w:val="clear" w:color="auto" w:fill="FFFFFF"/>
        </w:rPr>
        <w:t>”. Strumento principale per garantire le condizioni di sicurezza dei ciclisti</w:t>
      </w:r>
      <w:r>
        <w:rPr>
          <w:rFonts w:ascii="Helvetica" w:hAnsi="Helvetica" w:cs="Helvetica"/>
          <w:shd w:val="clear" w:color="auto" w:fill="FFFFFF"/>
        </w:rPr>
        <w:t>,</w:t>
      </w:r>
      <w:r w:rsidRPr="00147A93">
        <w:rPr>
          <w:rFonts w:ascii="Helvetica" w:hAnsi="Helvetica" w:cs="Helvetica"/>
          <w:shd w:val="clear" w:color="auto" w:fill="FFFFFF"/>
        </w:rPr>
        <w:t xml:space="preserve"> soprattutto negli sp</w:t>
      </w:r>
      <w:r w:rsidRPr="00147A93">
        <w:rPr>
          <w:rFonts w:ascii="Helvetica" w:hAnsi="Helvetica" w:cs="Helvetica"/>
          <w:shd w:val="clear" w:color="auto" w:fill="FFFFFF"/>
        </w:rPr>
        <w:t>o</w:t>
      </w:r>
      <w:r w:rsidRPr="00147A93">
        <w:rPr>
          <w:rFonts w:ascii="Helvetica" w:hAnsi="Helvetica" w:cs="Helvetica"/>
          <w:shd w:val="clear" w:color="auto" w:fill="FFFFFF"/>
        </w:rPr>
        <w:t>stamenti cittadini</w:t>
      </w:r>
      <w:r>
        <w:rPr>
          <w:rFonts w:ascii="Helvetica" w:hAnsi="Helvetica" w:cs="Helvetica"/>
          <w:shd w:val="clear" w:color="auto" w:fill="FFFFFF"/>
        </w:rPr>
        <w:t>,</w:t>
      </w:r>
      <w:r w:rsidRPr="00147A93">
        <w:rPr>
          <w:rFonts w:ascii="Helvetica" w:hAnsi="Helvetica" w:cs="Helvetica"/>
          <w:shd w:val="clear" w:color="auto" w:fill="FFFFFF"/>
        </w:rPr>
        <w:t xml:space="preserve"> sono come noto le piste ciclabili, che altro non sono che percorsi protetti o comu</w:t>
      </w:r>
      <w:r w:rsidRPr="00147A93">
        <w:rPr>
          <w:rFonts w:ascii="Helvetica" w:hAnsi="Helvetica" w:cs="Helvetica"/>
          <w:shd w:val="clear" w:color="auto" w:fill="FFFFFF"/>
        </w:rPr>
        <w:t>n</w:t>
      </w:r>
      <w:r w:rsidRPr="00147A93">
        <w:rPr>
          <w:rFonts w:ascii="Helvetica" w:hAnsi="Helvetica" w:cs="Helvetica"/>
          <w:shd w:val="clear" w:color="auto" w:fill="FFFFFF"/>
        </w:rPr>
        <w:t>que riservati alle biciclette, dove il traffico motorizzato è escluso</w:t>
      </w:r>
      <w:r>
        <w:rPr>
          <w:rFonts w:ascii="Helvetica" w:hAnsi="Helvetica" w:cs="Helvetica"/>
          <w:shd w:val="clear" w:color="auto" w:fill="FFFFFF"/>
        </w:rPr>
        <w:t>;</w:t>
      </w:r>
    </w:p>
    <w:p w:rsidR="0074062F" w:rsidRPr="005B623A" w:rsidRDefault="0074062F" w:rsidP="00147A93">
      <w:pPr>
        <w:shd w:val="clear" w:color="auto" w:fill="FFFFFF"/>
        <w:spacing w:after="150" w:line="450" w:lineRule="atLeast"/>
        <w:jc w:val="both"/>
        <w:rPr>
          <w:rFonts w:ascii="Helvetica" w:hAnsi="Helvetica" w:cs="Helvetica"/>
          <w:lang w:eastAsia="it-IT"/>
        </w:rPr>
      </w:pPr>
      <w:r w:rsidRPr="00147A93">
        <w:rPr>
          <w:rFonts w:ascii="Helvetica" w:hAnsi="Helvetica" w:cs="Helvetica"/>
          <w:lang w:eastAsia="it-IT"/>
        </w:rPr>
        <w:t>- in merito alla progettazione delle piste ciclabili, l’art. 4 del Decreto Ministeriale n. 557 del 30 Nove</w:t>
      </w:r>
      <w:r w:rsidRPr="00147A93">
        <w:rPr>
          <w:rFonts w:ascii="Helvetica" w:hAnsi="Helvetica" w:cs="Helvetica"/>
          <w:lang w:eastAsia="it-IT"/>
        </w:rPr>
        <w:t>m</w:t>
      </w:r>
      <w:r w:rsidRPr="00147A93">
        <w:rPr>
          <w:rFonts w:ascii="Helvetica" w:hAnsi="Helvetica" w:cs="Helvetica"/>
          <w:lang w:eastAsia="it-IT"/>
        </w:rPr>
        <w:t>bre 1999 riporta i relativi criteri, stabilendo che:</w:t>
      </w:r>
      <w:r>
        <w:rPr>
          <w:rFonts w:ascii="Helvetica" w:hAnsi="Helvetica" w:cs="Helvetica"/>
          <w:lang w:eastAsia="it-IT"/>
        </w:rPr>
        <w:t xml:space="preserve"> </w:t>
      </w:r>
      <w:r w:rsidRPr="00147A93">
        <w:rPr>
          <w:rFonts w:ascii="Helvetica" w:hAnsi="Helvetica" w:cs="Helvetica"/>
          <w:lang w:eastAsia="it-IT"/>
        </w:rPr>
        <w:t>“</w:t>
      </w:r>
      <w:r w:rsidRPr="00266DFD">
        <w:rPr>
          <w:rFonts w:ascii="Helvetica" w:hAnsi="Helvetica" w:cs="Helvetica"/>
          <w:i/>
          <w:iCs/>
          <w:lang w:eastAsia="it-IT"/>
        </w:rPr>
        <w:t>Gli itinerari ciclabili, posti all’interno del centro abitato o di collegamento con i centri abitati limitrofi, possono comprendere le seguenti tipologie riportate in ordine decrescente rispetto alla sicurezza che le stesse offrono per l’utenza ciclistica: a) piste ciclabili in sede propria; b) piste ciclabili su corsia riservata; c)</w:t>
      </w:r>
      <w:r>
        <w:rPr>
          <w:rFonts w:ascii="Helvetica" w:hAnsi="Helvetica" w:cs="Helvetica"/>
          <w:i/>
          <w:iCs/>
          <w:lang w:eastAsia="it-IT"/>
        </w:rPr>
        <w:t xml:space="preserve"> </w:t>
      </w:r>
      <w:r w:rsidRPr="00266DFD">
        <w:rPr>
          <w:rFonts w:ascii="Helvetica" w:hAnsi="Helvetica" w:cs="Helvetica"/>
          <w:i/>
          <w:iCs/>
          <w:lang w:eastAsia="it-IT"/>
        </w:rPr>
        <w:t>percorsi promiscui pedonali e ciclabili; d) pe</w:t>
      </w:r>
      <w:r w:rsidRPr="00266DFD">
        <w:rPr>
          <w:rFonts w:ascii="Helvetica" w:hAnsi="Helvetica" w:cs="Helvetica"/>
          <w:i/>
          <w:iCs/>
          <w:lang w:eastAsia="it-IT"/>
        </w:rPr>
        <w:t>r</w:t>
      </w:r>
      <w:r w:rsidRPr="00266DFD">
        <w:rPr>
          <w:rFonts w:ascii="Helvetica" w:hAnsi="Helvetica" w:cs="Helvetica"/>
          <w:i/>
          <w:iCs/>
          <w:lang w:eastAsia="it-IT"/>
        </w:rPr>
        <w:t>corsi promiscui ciclabili e veicolari</w:t>
      </w:r>
      <w:r>
        <w:rPr>
          <w:rFonts w:ascii="Helvetica" w:hAnsi="Helvetica" w:cs="Helvetica"/>
          <w:lang w:eastAsia="it-IT"/>
        </w:rPr>
        <w:t>”</w:t>
      </w:r>
      <w:r w:rsidRPr="005B623A">
        <w:rPr>
          <w:rFonts w:ascii="Helvetica" w:hAnsi="Helvetica" w:cs="Helvetica"/>
          <w:lang w:eastAsia="it-IT"/>
        </w:rPr>
        <w:t>.</w:t>
      </w:r>
    </w:p>
    <w:p w:rsidR="0074062F" w:rsidRPr="005B623A" w:rsidRDefault="0074062F" w:rsidP="00365AFC">
      <w:pPr>
        <w:shd w:val="clear" w:color="auto" w:fill="FFFFFF"/>
        <w:spacing w:after="150" w:line="480" w:lineRule="exact"/>
        <w:jc w:val="both"/>
        <w:rPr>
          <w:rFonts w:ascii="Helvetica" w:hAnsi="Helvetica" w:cs="Helvetica"/>
          <w:lang w:eastAsia="it-IT"/>
        </w:rPr>
      </w:pPr>
      <w:r w:rsidRPr="005B623A">
        <w:rPr>
          <w:rFonts w:ascii="Helvetica" w:hAnsi="Helvetica" w:cs="Helvetica"/>
          <w:lang w:eastAsia="it-IT"/>
        </w:rPr>
        <w:t xml:space="preserve">- il successivo art. 6 sempre del Decreto Ministeriale n. 557 del 30 Novembre 1999 (rubricato </w:t>
      </w:r>
      <w:r>
        <w:rPr>
          <w:rFonts w:ascii="Helvetica" w:hAnsi="Helvetica" w:cs="Helvetica"/>
          <w:lang w:eastAsia="it-IT"/>
        </w:rPr>
        <w:t>“</w:t>
      </w:r>
      <w:r w:rsidRPr="00266DFD">
        <w:rPr>
          <w:rFonts w:ascii="Helvetica" w:hAnsi="Helvetica" w:cs="Helvetica"/>
          <w:i/>
          <w:iCs/>
          <w:lang w:eastAsia="it-IT"/>
        </w:rPr>
        <w:t>Defin</w:t>
      </w:r>
      <w:r w:rsidRPr="00266DFD">
        <w:rPr>
          <w:rFonts w:ascii="Helvetica" w:hAnsi="Helvetica" w:cs="Helvetica"/>
          <w:i/>
          <w:iCs/>
          <w:lang w:eastAsia="it-IT"/>
        </w:rPr>
        <w:t>i</w:t>
      </w:r>
      <w:r w:rsidRPr="00266DFD">
        <w:rPr>
          <w:rFonts w:ascii="Helvetica" w:hAnsi="Helvetica" w:cs="Helvetica"/>
          <w:i/>
          <w:iCs/>
          <w:lang w:eastAsia="it-IT"/>
        </w:rPr>
        <w:t>zioni, tipologia e localizzazione</w:t>
      </w:r>
      <w:r>
        <w:rPr>
          <w:rFonts w:ascii="Helvetica" w:hAnsi="Helvetica" w:cs="Helvetica"/>
          <w:lang w:eastAsia="it-IT"/>
        </w:rPr>
        <w:t>”</w:t>
      </w:r>
      <w:r w:rsidRPr="005B623A">
        <w:rPr>
          <w:rFonts w:ascii="Helvetica" w:hAnsi="Helvetica" w:cs="Helvetica"/>
          <w:lang w:eastAsia="it-IT"/>
        </w:rPr>
        <w:t xml:space="preserve">) </w:t>
      </w:r>
      <w:r>
        <w:rPr>
          <w:rFonts w:ascii="Helvetica" w:hAnsi="Helvetica" w:cs="Helvetica"/>
          <w:lang w:eastAsia="it-IT"/>
        </w:rPr>
        <w:t xml:space="preserve">meglio </w:t>
      </w:r>
      <w:r w:rsidRPr="005B623A">
        <w:rPr>
          <w:rFonts w:ascii="Helvetica" w:hAnsi="Helvetica" w:cs="Helvetica"/>
          <w:lang w:eastAsia="it-IT"/>
        </w:rPr>
        <w:t>identifica le diverse tipologie di piste ciclabili di cui all’art. 4 su citato:</w:t>
      </w:r>
    </w:p>
    <w:p w:rsidR="0074062F" w:rsidRPr="005B623A" w:rsidRDefault="0074062F" w:rsidP="00365AFC">
      <w:pPr>
        <w:numPr>
          <w:ilvl w:val="0"/>
          <w:numId w:val="29"/>
        </w:numPr>
        <w:shd w:val="clear" w:color="auto" w:fill="FFFFFF"/>
        <w:spacing w:before="150" w:after="150" w:line="480" w:lineRule="exact"/>
        <w:jc w:val="both"/>
        <w:rPr>
          <w:rFonts w:ascii="Helvetica" w:hAnsi="Helvetica" w:cs="Helvetica"/>
          <w:lang w:eastAsia="it-IT"/>
        </w:rPr>
      </w:pPr>
      <w:r w:rsidRPr="005B623A">
        <w:rPr>
          <w:rFonts w:ascii="Helvetica" w:hAnsi="Helvetica" w:cs="Helvetica"/>
          <w:lang w:eastAsia="it-IT"/>
        </w:rPr>
        <w:t>le “</w:t>
      </w:r>
      <w:r w:rsidRPr="00266DFD">
        <w:rPr>
          <w:rFonts w:ascii="Helvetica" w:hAnsi="Helvetica" w:cs="Helvetica"/>
          <w:i/>
          <w:iCs/>
          <w:lang w:eastAsia="it-IT"/>
        </w:rPr>
        <w:t>Piste ciclabili in sede propria</w:t>
      </w:r>
      <w:r w:rsidRPr="005B623A">
        <w:rPr>
          <w:rFonts w:ascii="Helvetica" w:hAnsi="Helvetica" w:cs="Helvetica"/>
          <w:lang w:eastAsia="it-IT"/>
        </w:rPr>
        <w:t>” sono percorsi che corrono paralleli a strade aperte al traffico veicolare, ma separati da cordoli, marciapiedi o transenne, ringhiere, piolini, in modo da rend</w:t>
      </w:r>
      <w:r w:rsidRPr="005B623A">
        <w:rPr>
          <w:rFonts w:ascii="Helvetica" w:hAnsi="Helvetica" w:cs="Helvetica"/>
          <w:lang w:eastAsia="it-IT"/>
        </w:rPr>
        <w:t>e</w:t>
      </w:r>
      <w:r w:rsidRPr="005B623A">
        <w:rPr>
          <w:rFonts w:ascii="Helvetica" w:hAnsi="Helvetica" w:cs="Helvetica"/>
          <w:lang w:eastAsia="it-IT"/>
        </w:rPr>
        <w:t>re impossibile la commistione con il traffico veicolare;</w:t>
      </w:r>
    </w:p>
    <w:p w:rsidR="0074062F" w:rsidRPr="005B623A" w:rsidRDefault="0074062F" w:rsidP="00365AFC">
      <w:pPr>
        <w:numPr>
          <w:ilvl w:val="0"/>
          <w:numId w:val="29"/>
        </w:numPr>
        <w:shd w:val="clear" w:color="auto" w:fill="FFFFFF"/>
        <w:spacing w:before="150" w:after="150" w:line="480" w:lineRule="exact"/>
        <w:jc w:val="both"/>
        <w:rPr>
          <w:rFonts w:ascii="Helvetica" w:hAnsi="Helvetica" w:cs="Helvetica"/>
          <w:lang w:eastAsia="it-IT"/>
        </w:rPr>
      </w:pPr>
      <w:r w:rsidRPr="005B623A">
        <w:rPr>
          <w:rFonts w:ascii="Helvetica" w:hAnsi="Helvetica" w:cs="Helvetica"/>
          <w:lang w:eastAsia="it-IT"/>
        </w:rPr>
        <w:t>le “</w:t>
      </w:r>
      <w:r w:rsidRPr="00266DFD">
        <w:rPr>
          <w:rFonts w:ascii="Helvetica" w:hAnsi="Helvetica" w:cs="Helvetica"/>
          <w:i/>
          <w:iCs/>
          <w:lang w:eastAsia="it-IT"/>
        </w:rPr>
        <w:t>Piste ciclabili con separazione ottica/logica</w:t>
      </w:r>
      <w:r w:rsidRPr="005B623A">
        <w:rPr>
          <w:rFonts w:ascii="Helvetica" w:hAnsi="Helvetica" w:cs="Helvetica"/>
          <w:lang w:eastAsia="it-IT"/>
        </w:rPr>
        <w:t>” sono parti di carreggiata riservate al transito delle biciclette, indicate solo da segnaletica verticale e orizzontale (doppia striscia bianca e gialla, analoga alle corsie preferenziali), senza separazioni fisiche;</w:t>
      </w:r>
    </w:p>
    <w:p w:rsidR="0074062F" w:rsidRPr="005B623A" w:rsidRDefault="0074062F" w:rsidP="00365AFC">
      <w:pPr>
        <w:numPr>
          <w:ilvl w:val="0"/>
          <w:numId w:val="29"/>
        </w:numPr>
        <w:shd w:val="clear" w:color="auto" w:fill="FFFFFF"/>
        <w:spacing w:before="150" w:after="150" w:line="480" w:lineRule="exact"/>
        <w:jc w:val="both"/>
        <w:rPr>
          <w:rFonts w:ascii="Helvetica" w:hAnsi="Helvetica" w:cs="Helvetica"/>
          <w:lang w:eastAsia="it-IT"/>
        </w:rPr>
      </w:pPr>
      <w:r w:rsidRPr="005B623A">
        <w:rPr>
          <w:rFonts w:ascii="Helvetica" w:hAnsi="Helvetica" w:cs="Helvetica"/>
          <w:lang w:eastAsia="it-IT"/>
        </w:rPr>
        <w:t>nelle “</w:t>
      </w:r>
      <w:r w:rsidRPr="00266DFD">
        <w:rPr>
          <w:rFonts w:ascii="Helvetica" w:hAnsi="Helvetica" w:cs="Helvetica"/>
          <w:i/>
          <w:iCs/>
          <w:lang w:eastAsia="it-IT"/>
        </w:rPr>
        <w:t>Piste ciclabili contigue al marciapiede</w:t>
      </w:r>
      <w:r w:rsidRPr="005B623A">
        <w:rPr>
          <w:rFonts w:ascii="Helvetica" w:hAnsi="Helvetica" w:cs="Helvetica"/>
          <w:lang w:eastAsia="it-IT"/>
        </w:rPr>
        <w:t>” la pista ciclabile è separata dal flusso pedonale tramite striscia bianca continua e con il facoltativo fondo colorato (generalmente rosso) che i</w:t>
      </w:r>
      <w:r w:rsidRPr="005B623A">
        <w:rPr>
          <w:rFonts w:ascii="Helvetica" w:hAnsi="Helvetica" w:cs="Helvetica"/>
          <w:lang w:eastAsia="it-IT"/>
        </w:rPr>
        <w:t>n</w:t>
      </w:r>
      <w:r w:rsidRPr="005B623A">
        <w:rPr>
          <w:rFonts w:ascii="Helvetica" w:hAnsi="Helvetica" w:cs="Helvetica"/>
          <w:lang w:eastAsia="it-IT"/>
        </w:rPr>
        <w:t>nalza la riconoscibilità e riduce il conflitto derivante da utilizzo improprio da parte di pedoni; il grado di separazione dal traffico motorizzato è simile a quelle delle piste ciclabili in sede pr</w:t>
      </w:r>
      <w:r w:rsidRPr="005B623A">
        <w:rPr>
          <w:rFonts w:ascii="Helvetica" w:hAnsi="Helvetica" w:cs="Helvetica"/>
          <w:lang w:eastAsia="it-IT"/>
        </w:rPr>
        <w:t>o</w:t>
      </w:r>
      <w:r w:rsidRPr="005B623A">
        <w:rPr>
          <w:rFonts w:ascii="Helvetica" w:hAnsi="Helvetica" w:cs="Helvetica"/>
          <w:lang w:eastAsia="it-IT"/>
        </w:rPr>
        <w:t>pria, ma minore rispetto al flusso pedonale, riducendo in tal modo la velocità di scorrimento dei ciclisti;</w:t>
      </w:r>
    </w:p>
    <w:p w:rsidR="0074062F" w:rsidRPr="005B623A" w:rsidRDefault="0074062F" w:rsidP="005B623A">
      <w:pPr>
        <w:numPr>
          <w:ilvl w:val="0"/>
          <w:numId w:val="29"/>
        </w:numPr>
        <w:shd w:val="clear" w:color="auto" w:fill="FFFFFF"/>
        <w:spacing w:before="150" w:after="150" w:line="480" w:lineRule="exact"/>
        <w:jc w:val="both"/>
        <w:rPr>
          <w:rFonts w:ascii="Helvetica" w:hAnsi="Helvetica" w:cs="Helvetica"/>
          <w:lang w:eastAsia="it-IT"/>
        </w:rPr>
      </w:pPr>
      <w:r w:rsidRPr="005B623A">
        <w:rPr>
          <w:rFonts w:ascii="Helvetica" w:hAnsi="Helvetica" w:cs="Helvetica"/>
          <w:lang w:eastAsia="it-IT"/>
        </w:rPr>
        <w:t>i “</w:t>
      </w:r>
      <w:r w:rsidRPr="00266DFD">
        <w:rPr>
          <w:rFonts w:ascii="Helvetica" w:hAnsi="Helvetica" w:cs="Helvetica"/>
          <w:i/>
          <w:iCs/>
          <w:lang w:eastAsia="it-IT"/>
        </w:rPr>
        <w:t>Percorsi ciclo-pedonali o promiscui</w:t>
      </w:r>
      <w:r w:rsidRPr="005B623A">
        <w:rPr>
          <w:rFonts w:ascii="Helvetica" w:hAnsi="Helvetica" w:cs="Helvetica"/>
          <w:lang w:eastAsia="it-IT"/>
        </w:rPr>
        <w:t>”, che fanno confluire su una infrastruttura comune pedoni e ciclisti, mantenendo un buon grado di protezione rispetto al traffico motorizzato, ma tendono a mettere in conflitto pedoni e ciclisti, annullando il vantaggio del percorso riservato soprattutto nei casi in cui ambedue i flussi, pedonale e ciclabile, siano intensi</w:t>
      </w:r>
      <w:r>
        <w:rPr>
          <w:rFonts w:ascii="Helvetica" w:hAnsi="Helvetica" w:cs="Helvetica"/>
          <w:lang w:eastAsia="it-IT"/>
        </w:rPr>
        <w:t>;</w:t>
      </w:r>
    </w:p>
    <w:p w:rsidR="0074062F" w:rsidRPr="005B623A" w:rsidRDefault="0074062F" w:rsidP="00B86B56">
      <w:pPr>
        <w:shd w:val="clear" w:color="auto" w:fill="FFFFFF"/>
        <w:spacing w:before="150" w:after="150" w:line="480" w:lineRule="exact"/>
        <w:jc w:val="both"/>
        <w:rPr>
          <w:rFonts w:ascii="Helvetica" w:hAnsi="Helvetica" w:cs="Helvetica"/>
          <w:lang w:eastAsia="it-IT"/>
        </w:rPr>
      </w:pPr>
      <w:r w:rsidRPr="005B623A">
        <w:rPr>
          <w:rFonts w:ascii="Helvetica" w:hAnsi="Helvetica" w:cs="Helvetica"/>
          <w:spacing w:val="15"/>
          <w:lang w:eastAsia="it-IT"/>
        </w:rPr>
        <w:t>- i</w:t>
      </w:r>
      <w:r w:rsidRPr="005B623A">
        <w:rPr>
          <w:rFonts w:ascii="Helvetica" w:hAnsi="Helvetica" w:cs="Helvetica"/>
          <w:lang w:eastAsia="it-IT"/>
        </w:rPr>
        <w:t>l legislatore, attraverso tale determinazione degli elementi utili per la progettazione delle piste c</w:t>
      </w:r>
      <w:r w:rsidRPr="005B623A">
        <w:rPr>
          <w:rFonts w:ascii="Helvetica" w:hAnsi="Helvetica" w:cs="Helvetica"/>
          <w:lang w:eastAsia="it-IT"/>
        </w:rPr>
        <w:t>i</w:t>
      </w:r>
      <w:r w:rsidRPr="005B623A">
        <w:rPr>
          <w:rFonts w:ascii="Helvetica" w:hAnsi="Helvetica" w:cs="Helvetica"/>
          <w:lang w:eastAsia="it-IT"/>
        </w:rPr>
        <w:t xml:space="preserve">clabili, ne ha </w:t>
      </w:r>
      <w:r>
        <w:rPr>
          <w:rFonts w:ascii="Helvetica" w:hAnsi="Helvetica" w:cs="Helvetica"/>
          <w:lang w:eastAsia="it-IT"/>
        </w:rPr>
        <w:t xml:space="preserve">così </w:t>
      </w:r>
      <w:r w:rsidRPr="005B623A">
        <w:rPr>
          <w:rFonts w:ascii="Helvetica" w:hAnsi="Helvetica" w:cs="Helvetica"/>
          <w:lang w:eastAsia="it-IT"/>
        </w:rPr>
        <w:t>definito anche e conseguentemente il grado di sicurezza</w:t>
      </w:r>
      <w:r>
        <w:rPr>
          <w:rFonts w:ascii="Helvetica" w:hAnsi="Helvetica" w:cs="Helvetica"/>
          <w:lang w:eastAsia="it-IT"/>
        </w:rPr>
        <w:t xml:space="preserve">, che è massimo per </w:t>
      </w:r>
      <w:r w:rsidRPr="005B623A">
        <w:rPr>
          <w:rFonts w:ascii="Helvetica" w:hAnsi="Helvetica" w:cs="Helvetica"/>
          <w:lang w:eastAsia="it-IT"/>
        </w:rPr>
        <w:t>le p</w:t>
      </w:r>
      <w:r w:rsidRPr="005B623A">
        <w:rPr>
          <w:rFonts w:ascii="Helvetica" w:hAnsi="Helvetica" w:cs="Helvetica"/>
          <w:lang w:eastAsia="it-IT"/>
        </w:rPr>
        <w:t>i</w:t>
      </w:r>
      <w:r w:rsidRPr="005B623A">
        <w:rPr>
          <w:rFonts w:ascii="Helvetica" w:hAnsi="Helvetica" w:cs="Helvetica"/>
          <w:lang w:eastAsia="it-IT"/>
        </w:rPr>
        <w:t xml:space="preserve">ste ciclabili in sede propria </w:t>
      </w:r>
      <w:r>
        <w:rPr>
          <w:rFonts w:ascii="Helvetica" w:hAnsi="Helvetica" w:cs="Helvetica"/>
          <w:lang w:eastAsia="it-IT"/>
        </w:rPr>
        <w:t xml:space="preserve">perché queste </w:t>
      </w:r>
      <w:r w:rsidRPr="005B623A">
        <w:rPr>
          <w:rFonts w:ascii="Helvetica" w:hAnsi="Helvetica" w:cs="Helvetica"/>
          <w:lang w:eastAsia="it-IT"/>
        </w:rPr>
        <w:t>riducono al minimo i rischi derivanti dalle invasioni da parte di mezzi a motore oltre ad evitare le possibili collisioni</w:t>
      </w:r>
      <w:r>
        <w:rPr>
          <w:rFonts w:ascii="Helvetica" w:hAnsi="Helvetica" w:cs="Helvetica"/>
          <w:lang w:eastAsia="it-IT"/>
        </w:rPr>
        <w:t>: q</w:t>
      </w:r>
      <w:r w:rsidRPr="005B623A">
        <w:rPr>
          <w:rFonts w:ascii="Helvetica" w:hAnsi="Helvetica" w:cs="Helvetica"/>
          <w:lang w:eastAsia="it-IT"/>
        </w:rPr>
        <w:t>uesto tipo di piste ciclabili, separate fisic</w:t>
      </w:r>
      <w:r w:rsidRPr="005B623A">
        <w:rPr>
          <w:rFonts w:ascii="Helvetica" w:hAnsi="Helvetica" w:cs="Helvetica"/>
          <w:lang w:eastAsia="it-IT"/>
        </w:rPr>
        <w:t>a</w:t>
      </w:r>
      <w:r w:rsidRPr="005B623A">
        <w:rPr>
          <w:rFonts w:ascii="Helvetica" w:hAnsi="Helvetica" w:cs="Helvetica"/>
          <w:lang w:eastAsia="it-IT"/>
        </w:rPr>
        <w:t xml:space="preserve">mente dalle carreggiate ove transitano i veicoli a motore, aumentano </w:t>
      </w:r>
      <w:r>
        <w:rPr>
          <w:rFonts w:ascii="Helvetica" w:hAnsi="Helvetica" w:cs="Helvetica"/>
          <w:lang w:eastAsia="it-IT"/>
        </w:rPr>
        <w:t xml:space="preserve">altresì </w:t>
      </w:r>
      <w:r w:rsidRPr="005B623A">
        <w:rPr>
          <w:rFonts w:ascii="Helvetica" w:hAnsi="Helvetica" w:cs="Helvetica"/>
          <w:lang w:eastAsia="it-IT"/>
        </w:rPr>
        <w:t>la percezione soggettiva della sicurezza da parte dei ciclisti</w:t>
      </w:r>
      <w:r>
        <w:rPr>
          <w:rFonts w:ascii="Helvetica" w:hAnsi="Helvetica" w:cs="Helvetica"/>
          <w:lang w:eastAsia="it-IT"/>
        </w:rPr>
        <w:t>;</w:t>
      </w:r>
    </w:p>
    <w:p w:rsidR="0074062F" w:rsidRPr="005B623A" w:rsidRDefault="0074062F" w:rsidP="00490B0A">
      <w:pPr>
        <w:shd w:val="clear" w:color="auto" w:fill="FFFFFF"/>
        <w:spacing w:after="150" w:line="450" w:lineRule="atLeast"/>
        <w:jc w:val="center"/>
        <w:rPr>
          <w:rFonts w:ascii="Helvetica" w:hAnsi="Helvetica" w:cs="Helvetica"/>
          <w:lang w:eastAsia="it-IT"/>
        </w:rPr>
      </w:pPr>
      <w:r w:rsidRPr="005B623A">
        <w:rPr>
          <w:rFonts w:ascii="Helvetica" w:hAnsi="Helvetica" w:cs="Helvetica"/>
          <w:b/>
          <w:bCs/>
          <w:shd w:val="clear" w:color="auto" w:fill="FFFFFF"/>
        </w:rPr>
        <w:t>considerato che</w:t>
      </w:r>
    </w:p>
    <w:p w:rsidR="0074062F" w:rsidRPr="005B623A" w:rsidRDefault="0074062F" w:rsidP="00147A93">
      <w:pPr>
        <w:shd w:val="clear" w:color="auto" w:fill="FFFFFF"/>
        <w:spacing w:after="150" w:line="450" w:lineRule="atLeast"/>
        <w:jc w:val="both"/>
        <w:rPr>
          <w:rFonts w:ascii="Lato" w:hAnsi="Lato"/>
          <w:lang w:eastAsia="it-IT"/>
        </w:rPr>
      </w:pPr>
      <w:r w:rsidRPr="005B623A">
        <w:rPr>
          <w:rFonts w:ascii="Helvetica" w:hAnsi="Helvetica" w:cs="Helvetica"/>
          <w:lang w:eastAsia="it-IT"/>
        </w:rPr>
        <w:t>- la presenza di piste ciclabili (di ogni tipo) è senza dubbio un incentivo all’uso della bicicletta negli spostamenti cittadini di un numero sempre maggiore di persone, riducendo in tal modo congestione e</w:t>
      </w:r>
      <w:r>
        <w:rPr>
          <w:rFonts w:ascii="Helvetica" w:hAnsi="Helvetica" w:cs="Helvetica"/>
          <w:lang w:eastAsia="it-IT"/>
        </w:rPr>
        <w:t>d</w:t>
      </w:r>
      <w:r w:rsidRPr="005B623A">
        <w:rPr>
          <w:rFonts w:ascii="Helvetica" w:hAnsi="Helvetica" w:cs="Helvetica"/>
          <w:lang w:eastAsia="it-IT"/>
        </w:rPr>
        <w:t xml:space="preserve"> inquinamento nelle città;</w:t>
      </w:r>
    </w:p>
    <w:p w:rsidR="0074062F" w:rsidRPr="005B623A" w:rsidRDefault="0074062F" w:rsidP="00465EBB">
      <w:pPr>
        <w:spacing w:line="480" w:lineRule="exact"/>
        <w:jc w:val="both"/>
        <w:rPr>
          <w:rFonts w:ascii="Helvetica" w:hAnsi="Helvetica" w:cs="Helvetica"/>
        </w:rPr>
      </w:pPr>
      <w:r w:rsidRPr="005B623A">
        <w:rPr>
          <w:rFonts w:ascii="Helvetica" w:hAnsi="Helvetica" w:cs="Helvetica"/>
        </w:rPr>
        <w:t>- tale buona prassi non può però andare in contrasto con la sicurezza, elemento principale da tutel</w:t>
      </w:r>
      <w:r w:rsidRPr="005B623A">
        <w:rPr>
          <w:rFonts w:ascii="Helvetica" w:hAnsi="Helvetica" w:cs="Helvetica"/>
        </w:rPr>
        <w:t>a</w:t>
      </w:r>
      <w:r w:rsidRPr="005B623A">
        <w:rPr>
          <w:rFonts w:ascii="Helvetica" w:hAnsi="Helvetica" w:cs="Helvetica"/>
        </w:rPr>
        <w:t>re</w:t>
      </w:r>
      <w:r>
        <w:rPr>
          <w:rFonts w:ascii="Helvetica" w:hAnsi="Helvetica" w:cs="Helvetica"/>
        </w:rPr>
        <w:t>, come correttamente sottolineato dal legislatore nazionale</w:t>
      </w:r>
      <w:r w:rsidRPr="005B623A">
        <w:rPr>
          <w:rFonts w:ascii="Helvetica" w:hAnsi="Helvetica" w:cs="Helvetica"/>
        </w:rPr>
        <w:t>;</w:t>
      </w:r>
    </w:p>
    <w:p w:rsidR="0074062F" w:rsidRPr="005B623A" w:rsidRDefault="0074062F" w:rsidP="00F250A6">
      <w:pPr>
        <w:pStyle w:val="Heading2"/>
        <w:spacing w:before="75" w:beforeAutospacing="0" w:after="0" w:afterAutospacing="0" w:line="480" w:lineRule="exact"/>
        <w:jc w:val="both"/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</w:pPr>
      <w:r w:rsidRPr="005B623A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 xml:space="preserve">- a Modena negli ultimi mesi sono comparse piste ciclabili nuove e non riconducibili alle categorie ex lege previste e su riportate, </w:t>
      </w:r>
      <w:r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 xml:space="preserve">ovverosia </w:t>
      </w:r>
      <w:r w:rsidRPr="005B623A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 xml:space="preserve">ricavate </w:t>
      </w:r>
      <w:r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 xml:space="preserve">non a latere ma </w:t>
      </w:r>
      <w:r w:rsidRPr="005B623A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all’interno della corsia di marcia rise</w:t>
      </w:r>
      <w:r w:rsidRPr="005B623A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r</w:t>
      </w:r>
      <w:r w:rsidRPr="005B623A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vata a</w:t>
      </w:r>
      <w:r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i</w:t>
      </w:r>
      <w:r w:rsidRPr="005B623A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 xml:space="preserve"> </w:t>
      </w:r>
      <w:r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motoveicoli</w:t>
      </w:r>
      <w:r w:rsidRPr="005B623A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, con compromissione de</w:t>
      </w:r>
      <w:r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cisiva</w:t>
      </w:r>
      <w:r w:rsidRPr="005B623A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 xml:space="preserve"> dello spazio di utilizzo della carreggiata per la ma</w:t>
      </w:r>
      <w:r w:rsidRPr="005B623A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r</w:t>
      </w:r>
      <w:r w:rsidRPr="005B623A"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>cia</w:t>
      </w:r>
      <w:r>
        <w:rPr>
          <w:rFonts w:ascii="Helvetica" w:hAnsi="Helvetica" w:cs="Helvetica"/>
          <w:b w:val="0"/>
          <w:bCs w:val="0"/>
          <w:sz w:val="24"/>
          <w:szCs w:val="24"/>
          <w:shd w:val="clear" w:color="auto" w:fill="FFFFFF"/>
        </w:rPr>
        <w:t xml:space="preserve"> dei veicoli a motore medesimi;</w:t>
      </w:r>
    </w:p>
    <w:p w:rsidR="0074062F" w:rsidRPr="005B623A" w:rsidRDefault="0074062F" w:rsidP="00917D84">
      <w:pPr>
        <w:pStyle w:val="Heading2"/>
        <w:spacing w:before="75" w:beforeAutospacing="0" w:after="0" w:afterAutospacing="0" w:line="480" w:lineRule="exact"/>
        <w:jc w:val="center"/>
        <w:rPr>
          <w:rFonts w:ascii="Helvetica" w:hAnsi="Helvetica" w:cs="Helvetica"/>
          <w:sz w:val="24"/>
          <w:szCs w:val="24"/>
        </w:rPr>
      </w:pPr>
      <w:r w:rsidRPr="005B623A">
        <w:rPr>
          <w:rFonts w:ascii="Helvetica" w:hAnsi="Helvetica" w:cs="Helvetica"/>
          <w:sz w:val="24"/>
          <w:szCs w:val="24"/>
        </w:rPr>
        <w:t>ritenuto come</w:t>
      </w:r>
    </w:p>
    <w:p w:rsidR="0074062F" w:rsidRPr="005B623A" w:rsidRDefault="0074062F" w:rsidP="00A05678">
      <w:pPr>
        <w:autoSpaceDE w:val="0"/>
        <w:autoSpaceDN w:val="0"/>
        <w:adjustRightInd w:val="0"/>
        <w:spacing w:line="480" w:lineRule="exact"/>
        <w:jc w:val="both"/>
        <w:rPr>
          <w:rFonts w:ascii="Helvetica" w:hAnsi="Helvetica" w:cs="Helvetica"/>
        </w:rPr>
      </w:pPr>
      <w:r w:rsidRPr="005B623A">
        <w:rPr>
          <w:rFonts w:ascii="Helvetica" w:hAnsi="Helvetica" w:cs="Helvetica"/>
        </w:rPr>
        <w:t xml:space="preserve">molti cittadini abbiamo </w:t>
      </w:r>
      <w:r>
        <w:rPr>
          <w:rFonts w:ascii="Helvetica" w:hAnsi="Helvetica" w:cs="Helvetica"/>
        </w:rPr>
        <w:t>rilevato</w:t>
      </w:r>
      <w:r w:rsidRPr="005B623A">
        <w:rPr>
          <w:rFonts w:ascii="Helvetica" w:hAnsi="Helvetica" w:cs="Helvetica"/>
        </w:rPr>
        <w:t xml:space="preserve"> il grado di pericolosità di percorsi cos</w:t>
      </w:r>
      <w:r>
        <w:rPr>
          <w:rFonts w:ascii="Helvetica" w:hAnsi="Helvetica" w:cs="Helvetica"/>
        </w:rPr>
        <w:t>ì</w:t>
      </w:r>
      <w:r w:rsidRPr="005B623A">
        <w:rPr>
          <w:rFonts w:ascii="Helvetica" w:hAnsi="Helvetica" w:cs="Helvetica"/>
        </w:rPr>
        <w:t xml:space="preserve"> ricavati, </w:t>
      </w:r>
    </w:p>
    <w:p w:rsidR="0074062F" w:rsidRPr="005B623A" w:rsidRDefault="0074062F" w:rsidP="00E635DE">
      <w:pPr>
        <w:autoSpaceDE w:val="0"/>
        <w:autoSpaceDN w:val="0"/>
        <w:adjustRightInd w:val="0"/>
        <w:spacing w:line="480" w:lineRule="exact"/>
        <w:jc w:val="center"/>
        <w:rPr>
          <w:rFonts w:ascii="Helvetica" w:hAnsi="Helvetica" w:cs="Helvetica"/>
          <w:b/>
          <w:bCs/>
        </w:rPr>
      </w:pPr>
      <w:r w:rsidRPr="005B623A">
        <w:rPr>
          <w:rFonts w:ascii="Helvetica" w:hAnsi="Helvetica" w:cs="Helvetica"/>
          <w:b/>
          <w:bCs/>
        </w:rPr>
        <w:t>s’interroga l’Amministrazione comunale per sapere:</w:t>
      </w:r>
    </w:p>
    <w:p w:rsidR="0074062F" w:rsidRPr="005B623A" w:rsidRDefault="0074062F" w:rsidP="004661B1">
      <w:pPr>
        <w:autoSpaceDE w:val="0"/>
        <w:autoSpaceDN w:val="0"/>
        <w:adjustRightInd w:val="0"/>
        <w:spacing w:line="480" w:lineRule="exact"/>
        <w:jc w:val="both"/>
        <w:rPr>
          <w:rFonts w:ascii="Helvetica" w:hAnsi="Helvetica" w:cs="Helvetica"/>
        </w:rPr>
      </w:pPr>
      <w:r w:rsidRPr="005B623A">
        <w:rPr>
          <w:rFonts w:ascii="Helvetica" w:hAnsi="Helvetica" w:cs="Helvetica"/>
          <w:shd w:val="clear" w:color="auto" w:fill="FFFFFF"/>
        </w:rPr>
        <w:t>-</w:t>
      </w:r>
      <w:r w:rsidRPr="005B623A">
        <w:rPr>
          <w:rFonts w:ascii="Helvetica" w:hAnsi="Helvetica" w:cs="Helvetica"/>
        </w:rPr>
        <w:t xml:space="preserve"> se tali nuove piste ciclabili, ricavate all’interno della corsia di marcia dei motoveicoli, siano state re</w:t>
      </w:r>
      <w:r w:rsidRPr="005B623A">
        <w:rPr>
          <w:rFonts w:ascii="Helvetica" w:hAnsi="Helvetica" w:cs="Helvetica"/>
        </w:rPr>
        <w:t>a</w:t>
      </w:r>
      <w:r w:rsidRPr="005B623A">
        <w:rPr>
          <w:rFonts w:ascii="Helvetica" w:hAnsi="Helvetica" w:cs="Helvetica"/>
        </w:rPr>
        <w:t>lizzate solamente in via sperimentale</w:t>
      </w:r>
      <w:r>
        <w:rPr>
          <w:rFonts w:ascii="Helvetica" w:hAnsi="Helvetica" w:cs="Helvetica"/>
        </w:rPr>
        <w:t>/temporanea</w:t>
      </w:r>
      <w:r w:rsidRPr="005B623A">
        <w:rPr>
          <w:rFonts w:ascii="Helvetica" w:hAnsi="Helvetica" w:cs="Helvetica"/>
        </w:rPr>
        <w:t xml:space="preserve"> o verranno adottate in via definitiva; </w:t>
      </w:r>
    </w:p>
    <w:p w:rsidR="0074062F" w:rsidRPr="005B623A" w:rsidRDefault="0074062F" w:rsidP="004661B1">
      <w:pPr>
        <w:autoSpaceDE w:val="0"/>
        <w:autoSpaceDN w:val="0"/>
        <w:adjustRightInd w:val="0"/>
        <w:spacing w:line="480" w:lineRule="exact"/>
        <w:jc w:val="both"/>
        <w:rPr>
          <w:rFonts w:ascii="Helvetica" w:hAnsi="Helvetica" w:cs="Helvetica"/>
        </w:rPr>
      </w:pPr>
      <w:r w:rsidRPr="005B623A">
        <w:rPr>
          <w:rFonts w:ascii="Helvetica" w:hAnsi="Helvetica" w:cs="Helvetica"/>
        </w:rPr>
        <w:t xml:space="preserve">- se vi siano altri tratti della viabilità modenese che possano essere </w:t>
      </w:r>
      <w:r>
        <w:rPr>
          <w:rFonts w:ascii="Helvetica" w:hAnsi="Helvetica" w:cs="Helvetica"/>
        </w:rPr>
        <w:t xml:space="preserve">in futuro </w:t>
      </w:r>
      <w:r w:rsidRPr="005B623A">
        <w:rPr>
          <w:rFonts w:ascii="Helvetica" w:hAnsi="Helvetica" w:cs="Helvetica"/>
        </w:rPr>
        <w:t>interessate dalla reali</w:t>
      </w:r>
      <w:r w:rsidRPr="005B623A">
        <w:rPr>
          <w:rFonts w:ascii="Helvetica" w:hAnsi="Helvetica" w:cs="Helvetica"/>
        </w:rPr>
        <w:t>z</w:t>
      </w:r>
      <w:r w:rsidRPr="005B623A">
        <w:rPr>
          <w:rFonts w:ascii="Helvetica" w:hAnsi="Helvetica" w:cs="Helvetica"/>
        </w:rPr>
        <w:t>zazione di piste ciclabili</w:t>
      </w:r>
      <w:r>
        <w:rPr>
          <w:rFonts w:ascii="Helvetica" w:hAnsi="Helvetica" w:cs="Helvetica"/>
        </w:rPr>
        <w:t xml:space="preserve"> di tal genere</w:t>
      </w:r>
      <w:r w:rsidRPr="005B623A">
        <w:rPr>
          <w:rFonts w:ascii="Helvetica" w:hAnsi="Helvetica" w:cs="Helvetica"/>
        </w:rPr>
        <w:t>;</w:t>
      </w:r>
    </w:p>
    <w:p w:rsidR="0074062F" w:rsidRPr="005B623A" w:rsidRDefault="0074062F" w:rsidP="004661B1">
      <w:pPr>
        <w:autoSpaceDE w:val="0"/>
        <w:autoSpaceDN w:val="0"/>
        <w:adjustRightInd w:val="0"/>
        <w:spacing w:line="480" w:lineRule="exact"/>
        <w:jc w:val="both"/>
        <w:rPr>
          <w:rFonts w:ascii="Helvetica" w:hAnsi="Helvetica" w:cs="Helvetica"/>
        </w:rPr>
      </w:pPr>
      <w:r w:rsidRPr="005B623A">
        <w:rPr>
          <w:rFonts w:ascii="Helvetica" w:hAnsi="Helvetica" w:cs="Helvetica"/>
        </w:rPr>
        <w:t>- se ritenga il dettato normativo meglio descritto in premessa debitamente rispettato nella progett</w:t>
      </w:r>
      <w:r w:rsidRPr="005B623A">
        <w:rPr>
          <w:rFonts w:ascii="Helvetica" w:hAnsi="Helvetica" w:cs="Helvetica"/>
        </w:rPr>
        <w:t>a</w:t>
      </w:r>
      <w:r w:rsidRPr="005B623A">
        <w:rPr>
          <w:rFonts w:ascii="Helvetica" w:hAnsi="Helvetica" w:cs="Helvetica"/>
        </w:rPr>
        <w:t xml:space="preserve">zione/realizzazione delle piste ciclabili predette e come ne giudichi il grado di sicurezza per i ciclisti utilizzatori. </w:t>
      </w:r>
    </w:p>
    <w:p w:rsidR="0074062F" w:rsidRDefault="0074062F" w:rsidP="00A05678">
      <w:pPr>
        <w:autoSpaceDE w:val="0"/>
        <w:autoSpaceDN w:val="0"/>
        <w:adjustRightInd w:val="0"/>
        <w:spacing w:line="480" w:lineRule="exact"/>
        <w:jc w:val="both"/>
        <w:rPr>
          <w:rFonts w:ascii="Helvetica" w:hAnsi="Helvetica" w:cs="Helvetica"/>
          <w:shd w:val="clear" w:color="auto" w:fill="FFFFFF"/>
        </w:rPr>
      </w:pPr>
    </w:p>
    <w:p w:rsidR="0074062F" w:rsidRPr="005B623A" w:rsidRDefault="0074062F" w:rsidP="00A05678">
      <w:pPr>
        <w:autoSpaceDE w:val="0"/>
        <w:autoSpaceDN w:val="0"/>
        <w:adjustRightInd w:val="0"/>
        <w:spacing w:line="480" w:lineRule="exact"/>
        <w:jc w:val="both"/>
        <w:rPr>
          <w:rFonts w:ascii="Helvetica" w:hAnsi="Helvetica" w:cs="Helvetica"/>
          <w:shd w:val="clear" w:color="auto" w:fill="FFFFFF"/>
        </w:rPr>
      </w:pPr>
      <w:r w:rsidRPr="005B623A">
        <w:rPr>
          <w:rFonts w:ascii="Helvetica" w:hAnsi="Helvetica" w:cs="Helvetica"/>
          <w:shd w:val="clear" w:color="auto" w:fill="FFFFFF"/>
        </w:rPr>
        <w:t xml:space="preserve">Grazie. </w:t>
      </w:r>
    </w:p>
    <w:p w:rsidR="0074062F" w:rsidRPr="005B623A" w:rsidRDefault="0074062F" w:rsidP="00A05678">
      <w:pPr>
        <w:autoSpaceDE w:val="0"/>
        <w:autoSpaceDN w:val="0"/>
        <w:adjustRightInd w:val="0"/>
        <w:spacing w:before="100" w:line="480" w:lineRule="exact"/>
        <w:jc w:val="right"/>
        <w:rPr>
          <w:rFonts w:ascii="Helvetica" w:hAnsi="Helvetica" w:cs="Helvetica"/>
          <w:b/>
          <w:bCs/>
          <w:i/>
          <w:iCs/>
        </w:rPr>
      </w:pPr>
      <w:r w:rsidRPr="005B623A">
        <w:rPr>
          <w:rFonts w:ascii="Helvetica" w:hAnsi="Helvetica" w:cs="Helvetica"/>
          <w:b/>
          <w:bCs/>
          <w:i/>
          <w:iCs/>
        </w:rPr>
        <w:t>Piergiulio Giacobazzi</w:t>
      </w:r>
    </w:p>
    <w:p w:rsidR="0074062F" w:rsidRPr="005B623A" w:rsidRDefault="0074062F" w:rsidP="00FF4D47">
      <w:pPr>
        <w:autoSpaceDE w:val="0"/>
        <w:autoSpaceDN w:val="0"/>
        <w:adjustRightInd w:val="0"/>
        <w:spacing w:before="100" w:line="480" w:lineRule="exact"/>
        <w:jc w:val="right"/>
        <w:rPr>
          <w:rFonts w:ascii="Helvetica" w:hAnsi="Helvetica" w:cs="Helvetica"/>
          <w:b/>
          <w:bCs/>
          <w:i/>
          <w:iCs/>
        </w:rPr>
      </w:pPr>
    </w:p>
    <w:p w:rsidR="0074062F" w:rsidRPr="005B623A" w:rsidRDefault="0074062F" w:rsidP="00A05678">
      <w:pPr>
        <w:autoSpaceDE w:val="0"/>
        <w:autoSpaceDN w:val="0"/>
        <w:adjustRightInd w:val="0"/>
        <w:spacing w:before="100" w:line="480" w:lineRule="exact"/>
        <w:jc w:val="both"/>
        <w:rPr>
          <w:rFonts w:ascii="Helvetica" w:hAnsi="Helvetica" w:cs="Helvetica"/>
        </w:rPr>
      </w:pPr>
    </w:p>
    <w:p w:rsidR="0074062F" w:rsidRPr="005B623A" w:rsidRDefault="0074062F" w:rsidP="00A05678">
      <w:pPr>
        <w:autoSpaceDE w:val="0"/>
        <w:autoSpaceDN w:val="0"/>
        <w:adjustRightInd w:val="0"/>
        <w:spacing w:before="100" w:line="480" w:lineRule="exact"/>
        <w:jc w:val="both"/>
        <w:rPr>
          <w:rFonts w:ascii="Helvetica" w:hAnsi="Helvetica" w:cs="Helvetica"/>
        </w:rPr>
      </w:pPr>
    </w:p>
    <w:p w:rsidR="0074062F" w:rsidRPr="005B623A" w:rsidRDefault="0074062F" w:rsidP="00A05678">
      <w:pPr>
        <w:autoSpaceDE w:val="0"/>
        <w:autoSpaceDN w:val="0"/>
        <w:adjustRightInd w:val="0"/>
        <w:spacing w:before="100" w:line="480" w:lineRule="exact"/>
        <w:jc w:val="both"/>
      </w:pPr>
      <w:r w:rsidRPr="005B623A">
        <w:rPr>
          <w:rFonts w:ascii="Helvetica" w:hAnsi="Helvetica" w:cs="Helvetica"/>
        </w:rPr>
        <w:t>Si autorizza la diffusione a mezzo stampa.</w:t>
      </w:r>
    </w:p>
    <w:sectPr w:rsidR="0074062F" w:rsidRPr="005B623A" w:rsidSect="008D7283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62F" w:rsidRDefault="0074062F" w:rsidP="00DE5953">
      <w:r>
        <w:separator/>
      </w:r>
    </w:p>
  </w:endnote>
  <w:endnote w:type="continuationSeparator" w:id="0">
    <w:p w:rsidR="0074062F" w:rsidRDefault="0074062F" w:rsidP="00DE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ato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62F" w:rsidRDefault="0074062F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74062F" w:rsidRDefault="007406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62F" w:rsidRDefault="0074062F" w:rsidP="00DE5953">
      <w:r>
        <w:separator/>
      </w:r>
    </w:p>
  </w:footnote>
  <w:footnote w:type="continuationSeparator" w:id="0">
    <w:p w:rsidR="0074062F" w:rsidRDefault="0074062F" w:rsidP="00DE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02"/>
    <w:multiLevelType w:val="hybridMultilevel"/>
    <w:tmpl w:val="00000002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003"/>
    <w:multiLevelType w:val="hybridMultilevel"/>
    <w:tmpl w:val="00000003"/>
    <w:lvl w:ilvl="0" w:tplc="000000C9"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0004"/>
    <w:multiLevelType w:val="hybridMultilevel"/>
    <w:tmpl w:val="00000004"/>
    <w:lvl w:ilvl="0" w:tplc="0000012D"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61F7095"/>
    <w:multiLevelType w:val="hybridMultilevel"/>
    <w:tmpl w:val="35AA1C50"/>
    <w:lvl w:ilvl="0" w:tplc="867A712C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C576F3"/>
    <w:multiLevelType w:val="hybridMultilevel"/>
    <w:tmpl w:val="6BF29F40"/>
    <w:lvl w:ilvl="0" w:tplc="EFD460C2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C37E79"/>
    <w:multiLevelType w:val="multilevel"/>
    <w:tmpl w:val="5536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CF2910"/>
    <w:multiLevelType w:val="hybridMultilevel"/>
    <w:tmpl w:val="522AA1E4"/>
    <w:lvl w:ilvl="0" w:tplc="8FD0B062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B766EC"/>
    <w:multiLevelType w:val="hybridMultilevel"/>
    <w:tmpl w:val="4F3C1E72"/>
    <w:lvl w:ilvl="0" w:tplc="E214AF44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C10329"/>
    <w:multiLevelType w:val="hybridMultilevel"/>
    <w:tmpl w:val="5FC2FE8C"/>
    <w:lvl w:ilvl="0" w:tplc="CEF07112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680348"/>
    <w:multiLevelType w:val="hybridMultilevel"/>
    <w:tmpl w:val="22CC6826"/>
    <w:lvl w:ilvl="0" w:tplc="424CF308">
      <w:numFmt w:val="bullet"/>
      <w:lvlText w:val="-"/>
      <w:lvlJc w:val="left"/>
      <w:pPr>
        <w:ind w:left="76" w:hanging="360"/>
      </w:pPr>
      <w:rPr>
        <w:rFonts w:ascii="Helvetica" w:eastAsia="Times New Roman" w:hAnsi="Helvetic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1">
    <w:nsid w:val="285214D0"/>
    <w:multiLevelType w:val="hybridMultilevel"/>
    <w:tmpl w:val="07CA3672"/>
    <w:lvl w:ilvl="0" w:tplc="207212BC">
      <w:numFmt w:val="bullet"/>
      <w:lvlText w:val="-"/>
      <w:lvlJc w:val="left"/>
      <w:pPr>
        <w:ind w:left="76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2">
    <w:nsid w:val="2BCC606F"/>
    <w:multiLevelType w:val="hybridMultilevel"/>
    <w:tmpl w:val="5B1C99A0"/>
    <w:lvl w:ilvl="0" w:tplc="7E726C3A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786998"/>
    <w:multiLevelType w:val="hybridMultilevel"/>
    <w:tmpl w:val="D5663420"/>
    <w:lvl w:ilvl="0" w:tplc="3252F7EC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6F2851"/>
    <w:multiLevelType w:val="hybridMultilevel"/>
    <w:tmpl w:val="579C8742"/>
    <w:lvl w:ilvl="0" w:tplc="9B1C287A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6049AB"/>
    <w:multiLevelType w:val="multilevel"/>
    <w:tmpl w:val="BD223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3596E70"/>
    <w:multiLevelType w:val="hybridMultilevel"/>
    <w:tmpl w:val="483A3F42"/>
    <w:lvl w:ilvl="0" w:tplc="A7620C54">
      <w:numFmt w:val="bullet"/>
      <w:lvlText w:val=""/>
      <w:lvlJc w:val="left"/>
      <w:pPr>
        <w:ind w:left="76" w:hanging="360"/>
      </w:pPr>
      <w:rPr>
        <w:rFonts w:ascii="Symbol" w:eastAsia="Times New Roman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7">
    <w:nsid w:val="44064FEA"/>
    <w:multiLevelType w:val="hybridMultilevel"/>
    <w:tmpl w:val="22E639EE"/>
    <w:lvl w:ilvl="0" w:tplc="24BA54D6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EE163C"/>
    <w:multiLevelType w:val="hybridMultilevel"/>
    <w:tmpl w:val="4D0651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B664B4F"/>
    <w:multiLevelType w:val="hybridMultilevel"/>
    <w:tmpl w:val="83BAEA44"/>
    <w:lvl w:ilvl="0" w:tplc="A3B03DBA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3B6F5E"/>
    <w:multiLevelType w:val="multilevel"/>
    <w:tmpl w:val="638C519A"/>
    <w:lvl w:ilvl="0">
      <w:numFmt w:val="bullet"/>
      <w:lvlText w:val="-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21">
    <w:nsid w:val="520673B3"/>
    <w:multiLevelType w:val="hybridMultilevel"/>
    <w:tmpl w:val="9666689E"/>
    <w:lvl w:ilvl="0" w:tplc="43C8A7D2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325E54"/>
    <w:multiLevelType w:val="hybridMultilevel"/>
    <w:tmpl w:val="65B8B68E"/>
    <w:lvl w:ilvl="0" w:tplc="16344BFC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0D56A7"/>
    <w:multiLevelType w:val="hybridMultilevel"/>
    <w:tmpl w:val="F462FD8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57C03E8"/>
    <w:multiLevelType w:val="hybridMultilevel"/>
    <w:tmpl w:val="A8928A8C"/>
    <w:lvl w:ilvl="0" w:tplc="9C04C17E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894A3B"/>
    <w:multiLevelType w:val="hybridMultilevel"/>
    <w:tmpl w:val="0F50EAB0"/>
    <w:lvl w:ilvl="0" w:tplc="6D968BD6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86277A"/>
    <w:multiLevelType w:val="hybridMultilevel"/>
    <w:tmpl w:val="8AF2CFCE"/>
    <w:lvl w:ilvl="0" w:tplc="BB9E29F8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7A6E5B"/>
    <w:multiLevelType w:val="hybridMultilevel"/>
    <w:tmpl w:val="04E62788"/>
    <w:lvl w:ilvl="0" w:tplc="7D2A15CE">
      <w:numFmt w:val="bullet"/>
      <w:lvlText w:val="-"/>
      <w:lvlJc w:val="left"/>
      <w:pPr>
        <w:ind w:left="76" w:hanging="360"/>
      </w:pPr>
      <w:rPr>
        <w:rFonts w:ascii="Helvetica" w:eastAsia="Times New Roman" w:hAnsi="Helvetica" w:hint="default"/>
        <w:b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8">
    <w:nsid w:val="7CFD388A"/>
    <w:multiLevelType w:val="hybridMultilevel"/>
    <w:tmpl w:val="DEE0F56C"/>
    <w:lvl w:ilvl="0" w:tplc="60344600">
      <w:start w:val="14"/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3"/>
  </w:num>
  <w:num w:numId="6">
    <w:abstractNumId w:val="18"/>
  </w:num>
  <w:num w:numId="7">
    <w:abstractNumId w:val="16"/>
  </w:num>
  <w:num w:numId="8">
    <w:abstractNumId w:val="10"/>
  </w:num>
  <w:num w:numId="9">
    <w:abstractNumId w:val="20"/>
  </w:num>
  <w:num w:numId="10">
    <w:abstractNumId w:val="11"/>
  </w:num>
  <w:num w:numId="11">
    <w:abstractNumId w:val="19"/>
  </w:num>
  <w:num w:numId="12">
    <w:abstractNumId w:val="24"/>
  </w:num>
  <w:num w:numId="13">
    <w:abstractNumId w:val="21"/>
  </w:num>
  <w:num w:numId="14">
    <w:abstractNumId w:val="28"/>
  </w:num>
  <w:num w:numId="15">
    <w:abstractNumId w:val="22"/>
  </w:num>
  <w:num w:numId="16">
    <w:abstractNumId w:val="26"/>
  </w:num>
  <w:num w:numId="17">
    <w:abstractNumId w:val="25"/>
  </w:num>
  <w:num w:numId="18">
    <w:abstractNumId w:val="12"/>
  </w:num>
  <w:num w:numId="19">
    <w:abstractNumId w:val="9"/>
  </w:num>
  <w:num w:numId="20">
    <w:abstractNumId w:val="13"/>
  </w:num>
  <w:num w:numId="21">
    <w:abstractNumId w:val="8"/>
  </w:num>
  <w:num w:numId="22">
    <w:abstractNumId w:val="14"/>
  </w:num>
  <w:num w:numId="23">
    <w:abstractNumId w:val="27"/>
  </w:num>
  <w:num w:numId="24">
    <w:abstractNumId w:val="4"/>
  </w:num>
  <w:num w:numId="25">
    <w:abstractNumId w:val="5"/>
  </w:num>
  <w:num w:numId="26">
    <w:abstractNumId w:val="17"/>
  </w:num>
  <w:num w:numId="27">
    <w:abstractNumId w:val="7"/>
  </w:num>
  <w:num w:numId="28">
    <w:abstractNumId w:val="15"/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4BDF"/>
    <w:rsid w:val="000357A8"/>
    <w:rsid w:val="000617A0"/>
    <w:rsid w:val="0006573A"/>
    <w:rsid w:val="00082B6C"/>
    <w:rsid w:val="0009104C"/>
    <w:rsid w:val="000976A9"/>
    <w:rsid w:val="000A0A42"/>
    <w:rsid w:val="000A3580"/>
    <w:rsid w:val="000C5DE5"/>
    <w:rsid w:val="00110FD0"/>
    <w:rsid w:val="001275E0"/>
    <w:rsid w:val="00137958"/>
    <w:rsid w:val="00147A93"/>
    <w:rsid w:val="0015734A"/>
    <w:rsid w:val="00167E37"/>
    <w:rsid w:val="0017069F"/>
    <w:rsid w:val="0019014A"/>
    <w:rsid w:val="001926C9"/>
    <w:rsid w:val="001960BA"/>
    <w:rsid w:val="001A32C0"/>
    <w:rsid w:val="001C2BA1"/>
    <w:rsid w:val="001C520D"/>
    <w:rsid w:val="001F1B36"/>
    <w:rsid w:val="001F6117"/>
    <w:rsid w:val="00225530"/>
    <w:rsid w:val="00245797"/>
    <w:rsid w:val="00253E97"/>
    <w:rsid w:val="00263FCE"/>
    <w:rsid w:val="00264513"/>
    <w:rsid w:val="00266AEC"/>
    <w:rsid w:val="00266DFD"/>
    <w:rsid w:val="0027003E"/>
    <w:rsid w:val="002B18F8"/>
    <w:rsid w:val="00301B0D"/>
    <w:rsid w:val="00312A63"/>
    <w:rsid w:val="00312BB7"/>
    <w:rsid w:val="003166F5"/>
    <w:rsid w:val="003210BD"/>
    <w:rsid w:val="00326949"/>
    <w:rsid w:val="00330D9E"/>
    <w:rsid w:val="00342332"/>
    <w:rsid w:val="00355ECA"/>
    <w:rsid w:val="003568DA"/>
    <w:rsid w:val="003618F7"/>
    <w:rsid w:val="00365AFC"/>
    <w:rsid w:val="00367118"/>
    <w:rsid w:val="003A060F"/>
    <w:rsid w:val="003C50D9"/>
    <w:rsid w:val="003E0396"/>
    <w:rsid w:val="003E18E1"/>
    <w:rsid w:val="003F4B93"/>
    <w:rsid w:val="00404E63"/>
    <w:rsid w:val="004352E2"/>
    <w:rsid w:val="00465EBB"/>
    <w:rsid w:val="004661B1"/>
    <w:rsid w:val="004739A9"/>
    <w:rsid w:val="00490B0A"/>
    <w:rsid w:val="00494A85"/>
    <w:rsid w:val="00495183"/>
    <w:rsid w:val="004A3153"/>
    <w:rsid w:val="004A4671"/>
    <w:rsid w:val="004B63D7"/>
    <w:rsid w:val="004C50A8"/>
    <w:rsid w:val="004D4BDF"/>
    <w:rsid w:val="004F4874"/>
    <w:rsid w:val="004F794E"/>
    <w:rsid w:val="00502328"/>
    <w:rsid w:val="00504349"/>
    <w:rsid w:val="00513920"/>
    <w:rsid w:val="00534F19"/>
    <w:rsid w:val="00595D88"/>
    <w:rsid w:val="005A1619"/>
    <w:rsid w:val="005B623A"/>
    <w:rsid w:val="005C23A0"/>
    <w:rsid w:val="005C7AAB"/>
    <w:rsid w:val="005E0191"/>
    <w:rsid w:val="005E2DE0"/>
    <w:rsid w:val="00607CB5"/>
    <w:rsid w:val="00646557"/>
    <w:rsid w:val="00665CB7"/>
    <w:rsid w:val="006913C7"/>
    <w:rsid w:val="00697AEA"/>
    <w:rsid w:val="006A19DE"/>
    <w:rsid w:val="006B60C8"/>
    <w:rsid w:val="006C6EF1"/>
    <w:rsid w:val="006D417B"/>
    <w:rsid w:val="006E4E13"/>
    <w:rsid w:val="006F2ED6"/>
    <w:rsid w:val="00715CA5"/>
    <w:rsid w:val="007339D0"/>
    <w:rsid w:val="0074062F"/>
    <w:rsid w:val="00746797"/>
    <w:rsid w:val="007468AB"/>
    <w:rsid w:val="00762355"/>
    <w:rsid w:val="007973AF"/>
    <w:rsid w:val="00797F57"/>
    <w:rsid w:val="007A5674"/>
    <w:rsid w:val="007A70CF"/>
    <w:rsid w:val="007C27AF"/>
    <w:rsid w:val="00801791"/>
    <w:rsid w:val="008120BA"/>
    <w:rsid w:val="00817B7C"/>
    <w:rsid w:val="0084238E"/>
    <w:rsid w:val="00845A49"/>
    <w:rsid w:val="00870621"/>
    <w:rsid w:val="008940EA"/>
    <w:rsid w:val="008952E9"/>
    <w:rsid w:val="00896D9F"/>
    <w:rsid w:val="008B3E15"/>
    <w:rsid w:val="008D36E7"/>
    <w:rsid w:val="008D7283"/>
    <w:rsid w:val="008E1AF4"/>
    <w:rsid w:val="008E67DF"/>
    <w:rsid w:val="00917D84"/>
    <w:rsid w:val="009225D0"/>
    <w:rsid w:val="00925A9F"/>
    <w:rsid w:val="00950C07"/>
    <w:rsid w:val="00953447"/>
    <w:rsid w:val="009621E3"/>
    <w:rsid w:val="00963B98"/>
    <w:rsid w:val="009644AF"/>
    <w:rsid w:val="009667A2"/>
    <w:rsid w:val="00970CC0"/>
    <w:rsid w:val="00993C0A"/>
    <w:rsid w:val="0099756F"/>
    <w:rsid w:val="009A5F6A"/>
    <w:rsid w:val="009B2477"/>
    <w:rsid w:val="009C5D58"/>
    <w:rsid w:val="009D18CA"/>
    <w:rsid w:val="009D58CF"/>
    <w:rsid w:val="009E39CB"/>
    <w:rsid w:val="009F0AF2"/>
    <w:rsid w:val="00A0032C"/>
    <w:rsid w:val="00A05678"/>
    <w:rsid w:val="00A10210"/>
    <w:rsid w:val="00A27B63"/>
    <w:rsid w:val="00A72DC4"/>
    <w:rsid w:val="00A92D8B"/>
    <w:rsid w:val="00A97DA6"/>
    <w:rsid w:val="00AB0A1A"/>
    <w:rsid w:val="00AB1EAE"/>
    <w:rsid w:val="00B0232B"/>
    <w:rsid w:val="00B26372"/>
    <w:rsid w:val="00B404FF"/>
    <w:rsid w:val="00B6136A"/>
    <w:rsid w:val="00B6749C"/>
    <w:rsid w:val="00B6783D"/>
    <w:rsid w:val="00B839CE"/>
    <w:rsid w:val="00B862DD"/>
    <w:rsid w:val="00B86B56"/>
    <w:rsid w:val="00B87687"/>
    <w:rsid w:val="00B879EC"/>
    <w:rsid w:val="00B95243"/>
    <w:rsid w:val="00BA7B5F"/>
    <w:rsid w:val="00BA7B6F"/>
    <w:rsid w:val="00BB4BCC"/>
    <w:rsid w:val="00BE284C"/>
    <w:rsid w:val="00C27D6E"/>
    <w:rsid w:val="00C31BDC"/>
    <w:rsid w:val="00C51742"/>
    <w:rsid w:val="00C52475"/>
    <w:rsid w:val="00C66733"/>
    <w:rsid w:val="00C67E96"/>
    <w:rsid w:val="00C91F06"/>
    <w:rsid w:val="00CA3CA8"/>
    <w:rsid w:val="00CB4D91"/>
    <w:rsid w:val="00CD2228"/>
    <w:rsid w:val="00CD23D5"/>
    <w:rsid w:val="00CD5B4B"/>
    <w:rsid w:val="00CE0992"/>
    <w:rsid w:val="00CE60E4"/>
    <w:rsid w:val="00CF3371"/>
    <w:rsid w:val="00D12336"/>
    <w:rsid w:val="00D14BDF"/>
    <w:rsid w:val="00D27EF0"/>
    <w:rsid w:val="00D30527"/>
    <w:rsid w:val="00D307B5"/>
    <w:rsid w:val="00D32A56"/>
    <w:rsid w:val="00D513CE"/>
    <w:rsid w:val="00D714EF"/>
    <w:rsid w:val="00D83B00"/>
    <w:rsid w:val="00DB4206"/>
    <w:rsid w:val="00DC02D4"/>
    <w:rsid w:val="00DC02E1"/>
    <w:rsid w:val="00DC553E"/>
    <w:rsid w:val="00DE09A5"/>
    <w:rsid w:val="00DE5953"/>
    <w:rsid w:val="00E51210"/>
    <w:rsid w:val="00E635DE"/>
    <w:rsid w:val="00E74090"/>
    <w:rsid w:val="00E75230"/>
    <w:rsid w:val="00E9157F"/>
    <w:rsid w:val="00E96574"/>
    <w:rsid w:val="00EB2B5D"/>
    <w:rsid w:val="00EE1663"/>
    <w:rsid w:val="00F04537"/>
    <w:rsid w:val="00F250A6"/>
    <w:rsid w:val="00F34D88"/>
    <w:rsid w:val="00F443F8"/>
    <w:rsid w:val="00F65F6B"/>
    <w:rsid w:val="00F808DE"/>
    <w:rsid w:val="00F91F6E"/>
    <w:rsid w:val="00FA5AEA"/>
    <w:rsid w:val="00FD0084"/>
    <w:rsid w:val="00FF4D47"/>
    <w:rsid w:val="00FF6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797"/>
    <w:rPr>
      <w:rFonts w:cs="Times New Roman"/>
      <w:sz w:val="24"/>
      <w:szCs w:val="24"/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B862DD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it-I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862DD"/>
    <w:rPr>
      <w:rFonts w:ascii="Times New Roman" w:hAnsi="Times New Roman"/>
      <w:b/>
      <w:sz w:val="36"/>
    </w:rPr>
  </w:style>
  <w:style w:type="paragraph" w:styleId="ListParagraph">
    <w:name w:val="List Paragraph"/>
    <w:basedOn w:val="Normal"/>
    <w:uiPriority w:val="99"/>
    <w:qFormat/>
    <w:rsid w:val="00D14B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E5953"/>
    <w:pPr>
      <w:tabs>
        <w:tab w:val="center" w:pos="4819"/>
        <w:tab w:val="right" w:pos="9638"/>
      </w:tabs>
    </w:pPr>
    <w:rPr>
      <w:sz w:val="20"/>
      <w:szCs w:val="20"/>
      <w:lang w:eastAsia="it-IT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E5953"/>
  </w:style>
  <w:style w:type="paragraph" w:styleId="Footer">
    <w:name w:val="footer"/>
    <w:basedOn w:val="Normal"/>
    <w:link w:val="FooterChar"/>
    <w:uiPriority w:val="99"/>
    <w:rsid w:val="00DE5953"/>
    <w:pPr>
      <w:tabs>
        <w:tab w:val="center" w:pos="4819"/>
        <w:tab w:val="right" w:pos="9638"/>
      </w:tabs>
    </w:pPr>
    <w:rPr>
      <w:sz w:val="20"/>
      <w:szCs w:val="20"/>
      <w:lang w:eastAsia="it-IT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E5953"/>
  </w:style>
  <w:style w:type="paragraph" w:customStyle="1" w:styleId="Normale1">
    <w:name w:val="Normale1"/>
    <w:uiPriority w:val="99"/>
    <w:rsid w:val="00607CB5"/>
    <w:pPr>
      <w:widowControl w:val="0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E18E1"/>
    <w:rPr>
      <w:rFonts w:ascii="Tahoma" w:hAnsi="Tahoma"/>
      <w:sz w:val="16"/>
      <w:szCs w:val="16"/>
      <w:lang w:eastAsia="it-I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E18E1"/>
    <w:rPr>
      <w:rFonts w:ascii="Tahoma" w:hAnsi="Tahoma"/>
      <w:sz w:val="16"/>
    </w:rPr>
  </w:style>
  <w:style w:type="paragraph" w:styleId="NormalWeb">
    <w:name w:val="Normal (Web)"/>
    <w:basedOn w:val="Normal"/>
    <w:uiPriority w:val="99"/>
    <w:semiHidden/>
    <w:rsid w:val="00F04537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styleId="Hyperlink">
    <w:name w:val="Hyperlink"/>
    <w:basedOn w:val="DefaultParagraphFont"/>
    <w:uiPriority w:val="99"/>
    <w:semiHidden/>
    <w:rsid w:val="00F04537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F04537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F04537"/>
    <w:rPr>
      <w:rFonts w:cs="Times New Roman"/>
      <w:i/>
    </w:rPr>
  </w:style>
  <w:style w:type="character" w:customStyle="1" w:styleId="documentotitolo">
    <w:name w:val="documentotitolo"/>
    <w:basedOn w:val="DefaultParagraphFont"/>
    <w:uiPriority w:val="99"/>
    <w:rsid w:val="008D728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58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792</Words>
  <Characters>4521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Ferdinando Tripi</dc:creator>
  <cp:keywords/>
  <dc:description/>
  <cp:lastModifiedBy>pbubolo</cp:lastModifiedBy>
  <cp:revision>2</cp:revision>
  <dcterms:created xsi:type="dcterms:W3CDTF">2021-11-15T14:42:00Z</dcterms:created>
  <dcterms:modified xsi:type="dcterms:W3CDTF">2021-11-15T14:42:00Z</dcterms:modified>
</cp:coreProperties>
</file>