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17" w:rsidRDefault="001A6217" w:rsidP="00BB5196">
      <w:pPr>
        <w:pStyle w:val="Normale1"/>
        <w:widowControl w:val="0"/>
        <w:ind w:left="3090"/>
        <w:jc w:val="both"/>
        <w:rPr>
          <w:rFonts w:ascii="Times New Roman" w:hAnsi="Times New Roman" w:cs="Times New Roman"/>
          <w:sz w:val="24"/>
          <w:szCs w:val="24"/>
        </w:rPr>
      </w:pPr>
    </w:p>
    <w:p w:rsidR="001A6217" w:rsidRDefault="001A6217" w:rsidP="004216AB">
      <w:pPr>
        <w:pStyle w:val="Normale1"/>
        <w:widowControl w:val="0"/>
        <w:ind w:left="3810" w:firstLine="510"/>
        <w:jc w:val="both"/>
        <w:rPr>
          <w:rStyle w:val="documentotitolo"/>
          <w:rFonts w:cs="Arial"/>
        </w:rPr>
      </w:pPr>
      <w:r>
        <w:rPr>
          <w:rStyle w:val="documentotitolo"/>
          <w:rFonts w:cs="Arial"/>
        </w:rPr>
        <w:t>PROTOCOLLO GENERALE n° 251277 del 26/08/2021</w:t>
      </w:r>
    </w:p>
    <w:p w:rsidR="001A6217" w:rsidRDefault="001A6217" w:rsidP="004216AB">
      <w:pPr>
        <w:pStyle w:val="Normale1"/>
        <w:widowControl w:val="0"/>
        <w:ind w:left="3810" w:firstLine="510"/>
        <w:jc w:val="both"/>
        <w:rPr>
          <w:rStyle w:val="documentotitolo"/>
          <w:rFonts w:cs="Arial"/>
        </w:rPr>
      </w:pPr>
    </w:p>
    <w:p w:rsidR="001A6217" w:rsidRDefault="001A6217" w:rsidP="00C81691">
      <w:pPr>
        <w:pStyle w:val="Normale1"/>
        <w:widowControl w:val="0"/>
        <w:ind w:left="5760"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A6936">
        <w:rPr>
          <w:rFonts w:ascii="Times New Roman" w:hAnsi="Times New Roman" w:cs="Times New Roman"/>
          <w:sz w:val="24"/>
          <w:szCs w:val="24"/>
        </w:rPr>
        <w:t>l Sindaco di Modena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6936">
        <w:rPr>
          <w:rFonts w:ascii="Times New Roman" w:hAnsi="Times New Roman" w:cs="Times New Roman"/>
          <w:sz w:val="24"/>
          <w:szCs w:val="24"/>
        </w:rPr>
        <w:t xml:space="preserve"> Gian Carlo</w:t>
      </w:r>
      <w:r w:rsidRPr="007D1BDF">
        <w:rPr>
          <w:rFonts w:ascii="Times New Roman" w:hAnsi="Times New Roman" w:cs="Times New Roman"/>
          <w:sz w:val="24"/>
          <w:szCs w:val="24"/>
        </w:rPr>
        <w:t xml:space="preserve"> </w:t>
      </w:r>
      <w:r w:rsidRPr="005A6936">
        <w:rPr>
          <w:rFonts w:ascii="Times New Roman" w:hAnsi="Times New Roman" w:cs="Times New Roman"/>
          <w:sz w:val="24"/>
          <w:szCs w:val="24"/>
        </w:rPr>
        <w:t>Muzzarelli</w:t>
      </w:r>
    </w:p>
    <w:p w:rsidR="001A6217" w:rsidRDefault="001A6217" w:rsidP="00C81691">
      <w:pPr>
        <w:pStyle w:val="Normale1"/>
        <w:widowControl w:val="0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5A6936">
        <w:rPr>
          <w:rFonts w:ascii="Times New Roman" w:hAnsi="Times New Roman" w:cs="Times New Roman"/>
          <w:sz w:val="24"/>
          <w:szCs w:val="24"/>
        </w:rPr>
        <w:t>l Presidente del Consiglio Comunale</w:t>
      </w:r>
      <w:r>
        <w:rPr>
          <w:rFonts w:ascii="Times New Roman" w:hAnsi="Times New Roman" w:cs="Times New Roman"/>
          <w:sz w:val="24"/>
          <w:szCs w:val="24"/>
        </w:rPr>
        <w:t>, Fabio</w:t>
      </w:r>
      <w:r w:rsidRPr="005A6936">
        <w:rPr>
          <w:rFonts w:ascii="Times New Roman" w:hAnsi="Times New Roman" w:cs="Times New Roman"/>
          <w:sz w:val="24"/>
          <w:szCs w:val="24"/>
        </w:rPr>
        <w:t xml:space="preserve"> Poggi</w:t>
      </w:r>
    </w:p>
    <w:p w:rsidR="001A6217" w:rsidRDefault="001A6217" w:rsidP="00C81691">
      <w:pPr>
        <w:pStyle w:val="Normale1"/>
        <w:widowControl w:val="0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1A6217" w:rsidRDefault="001A6217" w:rsidP="00C81691">
      <w:pPr>
        <w:pStyle w:val="Normale1"/>
        <w:widowControl w:val="0"/>
        <w:ind w:left="504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5A6936">
        <w:rPr>
          <w:rFonts w:ascii="Times New Roman" w:hAnsi="Times New Roman" w:cs="Times New Roman"/>
          <w:sz w:val="24"/>
          <w:szCs w:val="24"/>
        </w:rPr>
        <w:t>e P.C.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6936">
        <w:rPr>
          <w:rFonts w:ascii="Times New Roman" w:hAnsi="Times New Roman" w:cs="Times New Roman"/>
          <w:sz w:val="24"/>
          <w:szCs w:val="24"/>
        </w:rPr>
        <w:t>Giunta del Comune di Modena</w:t>
      </w:r>
    </w:p>
    <w:p w:rsidR="001A6217" w:rsidRPr="005A6936" w:rsidRDefault="001A6217" w:rsidP="00C81691">
      <w:pPr>
        <w:pStyle w:val="Normale1"/>
        <w:widowControl w:val="0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936">
        <w:rPr>
          <w:rFonts w:ascii="Times New Roman" w:hAnsi="Times New Roman" w:cs="Times New Roman"/>
          <w:sz w:val="24"/>
          <w:szCs w:val="24"/>
        </w:rPr>
        <w:t>Consiglieri comunali del Comune di Modena</w:t>
      </w:r>
    </w:p>
    <w:p w:rsidR="001A6217" w:rsidRDefault="001A6217">
      <w:pPr>
        <w:pStyle w:val="Normale1"/>
        <w:widowControl w:val="0"/>
        <w:ind w:right="-285"/>
        <w:jc w:val="right"/>
        <w:rPr>
          <w:rFonts w:ascii="Times New Roman" w:hAnsi="Times New Roman" w:cs="Times New Roman"/>
          <w:sz w:val="24"/>
          <w:szCs w:val="24"/>
        </w:rPr>
      </w:pPr>
    </w:p>
    <w:p w:rsidR="001A6217" w:rsidRDefault="001A6217" w:rsidP="00BB5196">
      <w:pPr>
        <w:pStyle w:val="Normale1"/>
        <w:widowControl w:val="0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936">
        <w:rPr>
          <w:rFonts w:ascii="Times New Roman" w:hAnsi="Times New Roman" w:cs="Times New Roman"/>
          <w:sz w:val="24"/>
          <w:szCs w:val="24"/>
        </w:rPr>
        <w:t>Modena,</w:t>
      </w:r>
      <w:r>
        <w:rPr>
          <w:rFonts w:ascii="Times New Roman" w:hAnsi="Times New Roman" w:cs="Times New Roman"/>
          <w:sz w:val="24"/>
          <w:szCs w:val="24"/>
        </w:rPr>
        <w:t xml:space="preserve"> 26 agosto 2021</w:t>
      </w:r>
    </w:p>
    <w:p w:rsidR="001A6217" w:rsidRDefault="001A6217" w:rsidP="00BB5196">
      <w:pPr>
        <w:pStyle w:val="Normale1"/>
        <w:widowControl w:val="0"/>
        <w:ind w:right="-285"/>
        <w:rPr>
          <w:rFonts w:ascii="Times New Roman" w:hAnsi="Times New Roman" w:cs="Times New Roman"/>
          <w:sz w:val="24"/>
          <w:szCs w:val="24"/>
        </w:rPr>
      </w:pPr>
    </w:p>
    <w:p w:rsidR="001A6217" w:rsidRPr="007D1BDF" w:rsidRDefault="001A6217">
      <w:pPr>
        <w:pStyle w:val="Normale1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1BDF">
        <w:rPr>
          <w:rFonts w:ascii="Times New Roman" w:hAnsi="Times New Roman" w:cs="Times New Roman"/>
          <w:b/>
          <w:bCs/>
          <w:sz w:val="28"/>
          <w:szCs w:val="28"/>
          <w:u w:val="single"/>
        </w:rPr>
        <w:t>INTERROGAZIONE</w:t>
      </w:r>
    </w:p>
    <w:p w:rsidR="001A6217" w:rsidRPr="007D1BDF" w:rsidRDefault="001A6217">
      <w:pPr>
        <w:pStyle w:val="Normale1"/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1A6217" w:rsidRPr="007D1BDF" w:rsidRDefault="001A6217" w:rsidP="00CA0C43">
      <w:pPr>
        <w:pStyle w:val="Normale1"/>
        <w:ind w:left="1134" w:right="-285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BDF">
        <w:rPr>
          <w:rFonts w:ascii="Times New Roman" w:hAnsi="Times New Roman" w:cs="Times New Roman"/>
          <w:b/>
          <w:sz w:val="28"/>
          <w:szCs w:val="28"/>
        </w:rPr>
        <w:t xml:space="preserve">Oggetto: </w:t>
      </w:r>
      <w:r>
        <w:rPr>
          <w:rFonts w:ascii="Times New Roman" w:hAnsi="Times New Roman" w:cs="Times New Roman"/>
          <w:b/>
          <w:sz w:val="28"/>
          <w:szCs w:val="28"/>
        </w:rPr>
        <w:t>Utilizzo dello spazio del sottopasso di via Finzi per opere di street art: rispetto del Regolamento</w:t>
      </w:r>
    </w:p>
    <w:p w:rsidR="001A6217" w:rsidRPr="007D1BDF" w:rsidRDefault="001A6217" w:rsidP="00CA0C4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7270">
        <w:rPr>
          <w:rFonts w:ascii="Times New Roman" w:hAnsi="Times New Roman" w:cs="Times New Roman"/>
          <w:b/>
          <w:sz w:val="28"/>
          <w:szCs w:val="28"/>
        </w:rPr>
        <w:t>Premesso che</w:t>
      </w:r>
      <w:r w:rsidRPr="007D1BDF">
        <w:rPr>
          <w:rFonts w:ascii="Times New Roman" w:hAnsi="Times New Roman" w:cs="Times New Roman"/>
          <w:sz w:val="28"/>
          <w:szCs w:val="28"/>
        </w:rPr>
        <w:t>:</w:t>
      </w:r>
    </w:p>
    <w:p w:rsidR="001A6217" w:rsidRDefault="001A6217" w:rsidP="00CA0C4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CE583C">
        <w:rPr>
          <w:rFonts w:ascii="Times New Roman" w:hAnsi="Times New Roman" w:cs="Times New Roman"/>
          <w:sz w:val="28"/>
          <w:szCs w:val="28"/>
        </w:rPr>
        <w:t>l Comune di Modena ha adottato un regolamento per la gestione e l’utilizzo di spazi pubblici dedicati al writing ed alla street art, avviando un progetto definito “Muri Liberi”;</w:t>
      </w:r>
    </w:p>
    <w:p w:rsidR="001A6217" w:rsidRDefault="001A6217" w:rsidP="00CA0C4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particolare, il c.d. “</w:t>
      </w:r>
      <w:r w:rsidRPr="00A37270">
        <w:rPr>
          <w:rFonts w:ascii="Times New Roman" w:hAnsi="Times New Roman" w:cs="Times New Roman"/>
          <w:i/>
          <w:sz w:val="28"/>
          <w:szCs w:val="28"/>
        </w:rPr>
        <w:t>Progetto Muri Liberi</w:t>
      </w:r>
      <w:r>
        <w:rPr>
          <w:rFonts w:ascii="Times New Roman" w:hAnsi="Times New Roman" w:cs="Times New Roman"/>
          <w:sz w:val="28"/>
          <w:szCs w:val="28"/>
        </w:rPr>
        <w:t>” è disciplinato con il “</w:t>
      </w:r>
      <w:r w:rsidRPr="00A37270">
        <w:rPr>
          <w:rFonts w:ascii="Times New Roman" w:hAnsi="Times New Roman" w:cs="Times New Roman"/>
          <w:i/>
          <w:sz w:val="28"/>
          <w:szCs w:val="28"/>
        </w:rPr>
        <w:t>Regolamento per la gestione e l’utilizzo degli spazi pubblici dedicati al writing e alla street art</w:t>
      </w:r>
      <w:r>
        <w:rPr>
          <w:rFonts w:ascii="Times New Roman" w:hAnsi="Times New Roman" w:cs="Times New Roman"/>
          <w:sz w:val="28"/>
          <w:szCs w:val="28"/>
        </w:rPr>
        <w:t>”, approvato con la Delibera del Consiglio Comunale n. 28 del 6 maggio 2021;</w:t>
      </w:r>
    </w:p>
    <w:p w:rsidR="001A6217" w:rsidRPr="00CE583C" w:rsidRDefault="001A6217" w:rsidP="00CA0C4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CE583C">
        <w:rPr>
          <w:rFonts w:ascii="Times New Roman" w:hAnsi="Times New Roman" w:cs="Times New Roman"/>
          <w:sz w:val="28"/>
          <w:szCs w:val="28"/>
        </w:rPr>
        <w:t xml:space="preserve"> Muri Liberi sono spazi di libero accesso, segnalati da specifiche targhe, di cui gli utenti possono usufruire liberamente per la street art;</w:t>
      </w:r>
    </w:p>
    <w:p w:rsidR="001A6217" w:rsidRPr="00CE583C" w:rsidRDefault="001A6217" w:rsidP="00CA0C4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CE583C">
        <w:rPr>
          <w:rFonts w:ascii="Times New Roman" w:hAnsi="Times New Roman" w:cs="Times New Roman"/>
          <w:sz w:val="28"/>
          <w:szCs w:val="28"/>
        </w:rPr>
        <w:t>ella presentazione del Progetto e del Regolamento è stato indicato come in altre realtà detto Progetto sia stato espressamente finalizzato anche alla sensibilizzazione dei più giovani contro la malavita organizzata;</w:t>
      </w:r>
    </w:p>
    <w:p w:rsidR="001A6217" w:rsidRDefault="001A6217" w:rsidP="00CA0C4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8916F1">
        <w:rPr>
          <w:rFonts w:ascii="Times New Roman" w:hAnsi="Times New Roman" w:cs="Times New Roman"/>
          <w:sz w:val="28"/>
          <w:szCs w:val="28"/>
        </w:rPr>
        <w:t>l Regolamento prevede che “</w:t>
      </w:r>
      <w:r w:rsidRPr="00A37270">
        <w:rPr>
          <w:rFonts w:ascii="Times New Roman" w:hAnsi="Times New Roman" w:cs="Times New Roman"/>
          <w:i/>
          <w:sz w:val="28"/>
          <w:szCs w:val="28"/>
        </w:rPr>
        <w:t>L'opera non deve contenere: a) Immagini, scritte, ovvero ogni altro simbolo che possa risultare in contrasto con le norme sull'ordine pubblico o offensive del pubblico pudore, della morale o della persona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8916F1">
        <w:rPr>
          <w:rFonts w:ascii="Times New Roman" w:hAnsi="Times New Roman" w:cs="Times New Roman"/>
          <w:sz w:val="28"/>
          <w:szCs w:val="28"/>
        </w:rPr>
        <w:t>;</w:t>
      </w:r>
    </w:p>
    <w:p w:rsidR="001A6217" w:rsidRDefault="001A6217" w:rsidP="00CA0C4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7270">
        <w:rPr>
          <w:rFonts w:ascii="Times New Roman" w:hAnsi="Times New Roman" w:cs="Times New Roman"/>
          <w:b/>
          <w:sz w:val="28"/>
          <w:szCs w:val="28"/>
        </w:rPr>
        <w:t>rilevato che</w:t>
      </w:r>
      <w:r w:rsidRPr="00A37270">
        <w:rPr>
          <w:rFonts w:ascii="Times New Roman" w:hAnsi="Times New Roman" w:cs="Times New Roman"/>
          <w:sz w:val="28"/>
          <w:szCs w:val="28"/>
        </w:rPr>
        <w:t>:</w:t>
      </w:r>
    </w:p>
    <w:p w:rsidR="001A6217" w:rsidRDefault="001A6217" w:rsidP="00CA0C43">
      <w:pPr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come riportato dalla documentazione fotografica allegata, nel sottopasso di Via Finzi sono state realizzate opere che riportano frasi del seguente tenore: “</w:t>
      </w:r>
      <w:r w:rsidRPr="00A56361">
        <w:rPr>
          <w:rFonts w:ascii="Times New Roman" w:hAnsi="Times New Roman" w:cs="Times New Roman"/>
          <w:i/>
          <w:sz w:val="28"/>
          <w:szCs w:val="28"/>
        </w:rPr>
        <w:t>OLR MAFIA</w:t>
      </w:r>
      <w:r>
        <w:rPr>
          <w:rFonts w:ascii="Times New Roman" w:hAnsi="Times New Roman" w:cs="Times New Roman"/>
          <w:sz w:val="28"/>
          <w:szCs w:val="28"/>
        </w:rPr>
        <w:t>” e “</w:t>
      </w:r>
      <w:r w:rsidRPr="00A56361">
        <w:rPr>
          <w:rFonts w:ascii="Times New Roman" w:hAnsi="Times New Roman" w:cs="Times New Roman"/>
          <w:i/>
          <w:sz w:val="28"/>
          <w:szCs w:val="28"/>
        </w:rPr>
        <w:t>muoio zitto come Cutolo</w:t>
      </w:r>
      <w:r>
        <w:rPr>
          <w:rFonts w:ascii="Times New Roman" w:hAnsi="Times New Roman" w:cs="Times New Roman"/>
          <w:sz w:val="28"/>
          <w:szCs w:val="28"/>
        </w:rPr>
        <w:t>”;</w:t>
      </w:r>
    </w:p>
    <w:p w:rsidR="001A6217" w:rsidRDefault="001A6217" w:rsidP="00CA0C43">
      <w:pPr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di là di ogni considerazione sul valore artistico dell’opera e sulla difficile comprensione del significato di tali frasi, agli occhi dell’uomo comune la seconda frase richiama una nota personalità legata alla criminalità organizzata e condannata a diversi ergastoli con applicazione del regime detentivo previsto dall’art. 41 bis, mentre la prima richiama una delle più note e violente organizzazioni criminali;</w:t>
      </w:r>
    </w:p>
    <w:p w:rsidR="001A6217" w:rsidRDefault="001A6217" w:rsidP="00CA0C43">
      <w:pPr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pur non rappresentando un’apologia della criminalità organizzata, queste frasi (ed il loro riferimento) appaiono, almeno a chi scrive, incomprensibili, inopportune e ben poco in linea con le finalità che il progetto dichiara;</w:t>
      </w:r>
    </w:p>
    <w:p w:rsidR="001A6217" w:rsidRDefault="001A6217" w:rsidP="00CA0C43">
      <w:pPr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ritiene che la formazione di una cultura della legalità e di contrasto alle criminalità organizzate passi anche attraverso una cura del linguaggio che non lasci nemmeno il minimo spazio ad interpretazioni ambigue e che, comunque, non faccia riferimenti, se non di condanna espressa, a forme di criminalità organizzata o a personaggi che ne hanno fatto parte;</w:t>
      </w:r>
    </w:p>
    <w:p w:rsidR="001A6217" w:rsidRPr="008916F1" w:rsidRDefault="001A6217" w:rsidP="00A5636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A6217" w:rsidRPr="007D1BDF" w:rsidRDefault="001A6217">
      <w:pPr>
        <w:pStyle w:val="Normale1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BDF">
        <w:rPr>
          <w:rFonts w:ascii="Times New Roman" w:hAnsi="Times New Roman" w:cs="Times New Roman"/>
          <w:b/>
          <w:sz w:val="28"/>
          <w:szCs w:val="28"/>
        </w:rPr>
        <w:t>SI INTERROGANO IL SINDACO E L’ASSESSORE COMPETENTE PER SAPERE:</w:t>
      </w:r>
    </w:p>
    <w:p w:rsidR="001A6217" w:rsidRDefault="001A6217" w:rsidP="000F07C4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A6217" w:rsidRDefault="001A6217" w:rsidP="00800A3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sono al corrente dell’opera a cui si è fatto riferimento in premessa e di cui si allega documentazione fotografica;</w:t>
      </w:r>
    </w:p>
    <w:p w:rsidR="001A6217" w:rsidRDefault="001A6217" w:rsidP="00800A3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vengono effettuati controlli sulle opere oggetto del “Progetto Muri Liberi”, con quale cadenza e di che tipo;</w:t>
      </w:r>
    </w:p>
    <w:p w:rsidR="001A6217" w:rsidRDefault="001A6217" w:rsidP="00800A3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ritiene l’opera in questione conforme alle prescrizioni del Regolamento e, in caso contrario, quali misure sono state adottate o verranno adottate;</w:t>
      </w:r>
    </w:p>
    <w:p w:rsidR="001A6217" w:rsidRDefault="001A6217" w:rsidP="00800A3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se, a prescindere dalla conformità formale alle prescrizioni del Regolamento, si ritenga comunque opportuno che su muri pubblici compaiano scritte con riferimenti, che non siano espressamente e indubitabilmente di condanna, a forme di criminalità organizzata o a personaggi ad essa legati;</w:t>
      </w:r>
    </w:p>
    <w:p w:rsidR="001A6217" w:rsidRDefault="001A6217" w:rsidP="000F1F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217" w:rsidRPr="007D1BDF" w:rsidRDefault="001A6217" w:rsidP="009D0E42">
      <w:pPr>
        <w:pStyle w:val="Normale1"/>
        <w:ind w:left="5760" w:right="-285" w:firstLine="720"/>
        <w:rPr>
          <w:rFonts w:ascii="Times New Roman" w:hAnsi="Times New Roman" w:cs="Times New Roman"/>
          <w:sz w:val="28"/>
          <w:szCs w:val="28"/>
        </w:rPr>
      </w:pPr>
      <w:r w:rsidRPr="007D1BDF">
        <w:rPr>
          <w:rFonts w:ascii="Times New Roman" w:hAnsi="Times New Roman" w:cs="Times New Roman"/>
          <w:sz w:val="28"/>
          <w:szCs w:val="28"/>
        </w:rPr>
        <w:t>I consiglieri firmatari</w:t>
      </w:r>
    </w:p>
    <w:p w:rsidR="001A6217" w:rsidRPr="007D1BDF" w:rsidRDefault="001A6217" w:rsidP="008349D3">
      <w:pPr>
        <w:pStyle w:val="Normale1"/>
        <w:ind w:right="-285"/>
        <w:rPr>
          <w:rFonts w:ascii="Times New Roman" w:hAnsi="Times New Roman" w:cs="Times New Roman"/>
          <w:sz w:val="28"/>
          <w:szCs w:val="28"/>
        </w:rPr>
      </w:pP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Giovanni Silingardi</w:t>
      </w:r>
    </w:p>
    <w:p w:rsidR="001A6217" w:rsidRPr="007D1BDF" w:rsidRDefault="001A6217" w:rsidP="008349D3">
      <w:pPr>
        <w:pStyle w:val="Normale1"/>
        <w:ind w:right="-285"/>
        <w:rPr>
          <w:rFonts w:ascii="Times New Roman" w:hAnsi="Times New Roman" w:cs="Times New Roman"/>
          <w:sz w:val="28"/>
          <w:szCs w:val="28"/>
        </w:rPr>
      </w:pP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Andrea Giordani</w:t>
      </w:r>
    </w:p>
    <w:p w:rsidR="001A6217" w:rsidRPr="007D1BDF" w:rsidRDefault="001A6217">
      <w:pPr>
        <w:pStyle w:val="Normale1"/>
        <w:ind w:right="-285"/>
        <w:rPr>
          <w:rFonts w:ascii="Times New Roman" w:hAnsi="Times New Roman" w:cs="Times New Roman"/>
          <w:sz w:val="28"/>
          <w:szCs w:val="28"/>
        </w:rPr>
      </w:pP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 w:rsidRPr="007D1B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Enrica Manenti</w:t>
      </w:r>
    </w:p>
    <w:p w:rsidR="001A6217" w:rsidRDefault="001A6217">
      <w:pPr>
        <w:pStyle w:val="Normale1"/>
        <w:ind w:right="-285"/>
        <w:rPr>
          <w:rFonts w:ascii="Times New Roman" w:hAnsi="Times New Roman" w:cs="Times New Roman"/>
          <w:sz w:val="28"/>
          <w:szCs w:val="28"/>
        </w:rPr>
      </w:pPr>
    </w:p>
    <w:p w:rsidR="001A6217" w:rsidRPr="007D1BDF" w:rsidRDefault="001A6217">
      <w:pPr>
        <w:pStyle w:val="Normale1"/>
        <w:ind w:right="-285"/>
        <w:rPr>
          <w:rFonts w:ascii="Times New Roman" w:hAnsi="Times New Roman" w:cs="Times New Roman"/>
          <w:sz w:val="28"/>
          <w:szCs w:val="28"/>
        </w:rPr>
      </w:pPr>
      <w:r w:rsidRPr="007D1BDF">
        <w:rPr>
          <w:rFonts w:ascii="Times New Roman" w:hAnsi="Times New Roman" w:cs="Times New Roman"/>
          <w:sz w:val="28"/>
          <w:szCs w:val="28"/>
        </w:rPr>
        <w:t>SI AUTORIZZA LA DIFFUSIONE A MEZZO STAMPA</w:t>
      </w:r>
    </w:p>
    <w:sectPr w:rsidR="001A6217" w:rsidRPr="007D1BDF" w:rsidSect="00CA0C43">
      <w:headerReference w:type="default" r:id="rId7"/>
      <w:footerReference w:type="default" r:id="rId8"/>
      <w:pgSz w:w="12240" w:h="15840"/>
      <w:pgMar w:top="720" w:right="720" w:bottom="720" w:left="720" w:header="0" w:footer="720" w:gutter="0"/>
      <w:pgNumType w:start="1"/>
      <w:cols w:space="720"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217" w:rsidRDefault="001A6217" w:rsidP="004A5FC1">
      <w:pPr>
        <w:spacing w:line="240" w:lineRule="auto"/>
      </w:pPr>
      <w:r>
        <w:separator/>
      </w:r>
    </w:p>
  </w:endnote>
  <w:endnote w:type="continuationSeparator" w:id="0">
    <w:p w:rsidR="001A6217" w:rsidRDefault="001A6217" w:rsidP="004A5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e Flow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217" w:rsidRDefault="001A6217">
    <w:pPr>
      <w:pStyle w:val="Footer"/>
      <w:jc w:val="center"/>
    </w:pPr>
    <w:fldSimple w:instr="PAGE   \* MERGEFORMAT">
      <w:r w:rsidRPr="003159FE">
        <w:rPr>
          <w:noProof/>
          <w:lang w:val="it-IT"/>
        </w:rPr>
        <w:t>2</w:t>
      </w:r>
    </w:fldSimple>
  </w:p>
  <w:p w:rsidR="001A6217" w:rsidRDefault="001A62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217" w:rsidRDefault="001A6217" w:rsidP="004A5FC1">
      <w:pPr>
        <w:spacing w:line="240" w:lineRule="auto"/>
      </w:pPr>
      <w:r>
        <w:separator/>
      </w:r>
    </w:p>
  </w:footnote>
  <w:footnote w:type="continuationSeparator" w:id="0">
    <w:p w:rsidR="001A6217" w:rsidRDefault="001A6217" w:rsidP="004A5FC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217" w:rsidRDefault="001A6217">
    <w:pPr>
      <w:pStyle w:val="Normale1"/>
      <w:jc w:val="center"/>
      <w:rPr>
        <w:rFonts w:ascii="Indie Flower" w:hAnsi="Indie Flower" w:cs="Indie Flower"/>
      </w:rPr>
    </w:pPr>
    <w:r w:rsidRPr="005E4E4A">
      <w:rPr>
        <w:rFonts w:ascii="Indie Flower" w:hAnsi="Indie Flower" w:cs="Indie Flower"/>
        <w:noProof/>
        <w:lang w:val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g" o:spid="_x0000_i1026" type="#_x0000_t75" alt="comune modena.jpg" style="width:103.5pt;height:80.25pt;visibility:visible">
          <v:imagedata r:id="rId1" o:title=""/>
        </v:shape>
      </w:pict>
    </w:r>
  </w:p>
  <w:p w:rsidR="001A6217" w:rsidRDefault="001A6217">
    <w:pPr>
      <w:pStyle w:val="Normale1"/>
      <w:jc w:val="center"/>
      <w:rPr>
        <w:rFonts w:ascii="Indie Flower" w:hAnsi="Indie Flower" w:cs="Indie Flower"/>
      </w:rPr>
    </w:pPr>
    <w:r>
      <w:rPr>
        <w:rFonts w:ascii="Indie Flower" w:hAnsi="Indie Flower" w:cs="Indie Flower"/>
      </w:rPr>
      <w:t>GRUPPO CONSILIARE MOViMeNTO 5 STELLE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12DD"/>
    <w:multiLevelType w:val="hybridMultilevel"/>
    <w:tmpl w:val="D31A2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971D4"/>
    <w:multiLevelType w:val="hybridMultilevel"/>
    <w:tmpl w:val="69C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82694"/>
    <w:multiLevelType w:val="hybridMultilevel"/>
    <w:tmpl w:val="5C188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9338C"/>
    <w:multiLevelType w:val="hybridMultilevel"/>
    <w:tmpl w:val="8E803F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AC0013"/>
    <w:multiLevelType w:val="hybridMultilevel"/>
    <w:tmpl w:val="16C6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744A9"/>
    <w:multiLevelType w:val="hybridMultilevel"/>
    <w:tmpl w:val="A43040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C75A8F"/>
    <w:multiLevelType w:val="hybridMultilevel"/>
    <w:tmpl w:val="BD4CB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B224C"/>
    <w:multiLevelType w:val="hybridMultilevel"/>
    <w:tmpl w:val="D5B65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2097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01EE3"/>
    <w:multiLevelType w:val="hybridMultilevel"/>
    <w:tmpl w:val="37DEA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E86B34"/>
    <w:multiLevelType w:val="hybridMultilevel"/>
    <w:tmpl w:val="159C5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C614B"/>
    <w:multiLevelType w:val="hybridMultilevel"/>
    <w:tmpl w:val="A5C05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25906"/>
    <w:multiLevelType w:val="hybridMultilevel"/>
    <w:tmpl w:val="7F986DAC"/>
    <w:lvl w:ilvl="0" w:tplc="F86607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6579E"/>
    <w:multiLevelType w:val="hybridMultilevel"/>
    <w:tmpl w:val="0DBC6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10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FC1"/>
    <w:rsid w:val="00014BB8"/>
    <w:rsid w:val="00034005"/>
    <w:rsid w:val="00070349"/>
    <w:rsid w:val="00073422"/>
    <w:rsid w:val="000772BC"/>
    <w:rsid w:val="00084BA3"/>
    <w:rsid w:val="00093054"/>
    <w:rsid w:val="000D4C6F"/>
    <w:rsid w:val="000F07C4"/>
    <w:rsid w:val="000F1FEB"/>
    <w:rsid w:val="000F40C6"/>
    <w:rsid w:val="00110749"/>
    <w:rsid w:val="00113EC1"/>
    <w:rsid w:val="00152CDF"/>
    <w:rsid w:val="00173767"/>
    <w:rsid w:val="00196DDB"/>
    <w:rsid w:val="001A4490"/>
    <w:rsid w:val="001A6217"/>
    <w:rsid w:val="001C5E82"/>
    <w:rsid w:val="00205A70"/>
    <w:rsid w:val="002305F5"/>
    <w:rsid w:val="002512D1"/>
    <w:rsid w:val="002A1FF9"/>
    <w:rsid w:val="002A2E37"/>
    <w:rsid w:val="003159FE"/>
    <w:rsid w:val="003256C2"/>
    <w:rsid w:val="0037725F"/>
    <w:rsid w:val="00386E05"/>
    <w:rsid w:val="003A28D3"/>
    <w:rsid w:val="003A689B"/>
    <w:rsid w:val="0040231E"/>
    <w:rsid w:val="004121E3"/>
    <w:rsid w:val="00420F19"/>
    <w:rsid w:val="004216AB"/>
    <w:rsid w:val="00470357"/>
    <w:rsid w:val="004A5FC1"/>
    <w:rsid w:val="00510FDC"/>
    <w:rsid w:val="00512623"/>
    <w:rsid w:val="00521D78"/>
    <w:rsid w:val="0052267F"/>
    <w:rsid w:val="005274D5"/>
    <w:rsid w:val="00555DB8"/>
    <w:rsid w:val="005636DF"/>
    <w:rsid w:val="005A6936"/>
    <w:rsid w:val="005B18E5"/>
    <w:rsid w:val="005D16A0"/>
    <w:rsid w:val="005D7088"/>
    <w:rsid w:val="005E4E4A"/>
    <w:rsid w:val="005E6D0D"/>
    <w:rsid w:val="006137B6"/>
    <w:rsid w:val="00666596"/>
    <w:rsid w:val="006A66D8"/>
    <w:rsid w:val="00723B33"/>
    <w:rsid w:val="00765444"/>
    <w:rsid w:val="007A4119"/>
    <w:rsid w:val="007A470C"/>
    <w:rsid w:val="007D1BDF"/>
    <w:rsid w:val="007D6641"/>
    <w:rsid w:val="007F14E2"/>
    <w:rsid w:val="00800A3E"/>
    <w:rsid w:val="008106E9"/>
    <w:rsid w:val="00825A07"/>
    <w:rsid w:val="008349D3"/>
    <w:rsid w:val="008916F1"/>
    <w:rsid w:val="008A71AE"/>
    <w:rsid w:val="009238CC"/>
    <w:rsid w:val="00932DB1"/>
    <w:rsid w:val="00960BCF"/>
    <w:rsid w:val="0097440A"/>
    <w:rsid w:val="009D0E42"/>
    <w:rsid w:val="009D264B"/>
    <w:rsid w:val="00A150AB"/>
    <w:rsid w:val="00A37270"/>
    <w:rsid w:val="00A56361"/>
    <w:rsid w:val="00AA68D6"/>
    <w:rsid w:val="00AB5B8E"/>
    <w:rsid w:val="00B3499C"/>
    <w:rsid w:val="00B41937"/>
    <w:rsid w:val="00BB5196"/>
    <w:rsid w:val="00BC2BD9"/>
    <w:rsid w:val="00C549B3"/>
    <w:rsid w:val="00C81691"/>
    <w:rsid w:val="00CA0C43"/>
    <w:rsid w:val="00CC0164"/>
    <w:rsid w:val="00CE583C"/>
    <w:rsid w:val="00CE5EFB"/>
    <w:rsid w:val="00D53BCA"/>
    <w:rsid w:val="00D96459"/>
    <w:rsid w:val="00DD3102"/>
    <w:rsid w:val="00DF1EDE"/>
    <w:rsid w:val="00E26074"/>
    <w:rsid w:val="00E30A64"/>
    <w:rsid w:val="00E9296D"/>
    <w:rsid w:val="00E96861"/>
    <w:rsid w:val="00E97A40"/>
    <w:rsid w:val="00EA4958"/>
    <w:rsid w:val="00EB55B9"/>
    <w:rsid w:val="00ED00F3"/>
    <w:rsid w:val="00ED752B"/>
    <w:rsid w:val="00F132DD"/>
    <w:rsid w:val="00F1776A"/>
    <w:rsid w:val="00F36003"/>
    <w:rsid w:val="00F666F0"/>
    <w:rsid w:val="00F7310D"/>
    <w:rsid w:val="00F778D3"/>
    <w:rsid w:val="00F9747C"/>
    <w:rsid w:val="00FD5EBD"/>
    <w:rsid w:val="00FE684C"/>
    <w:rsid w:val="00FF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locked="1" w:semiHidden="0" w:uiPriority="0"/>
    <w:lsdException w:name="Table Subtle 2" w:unhideWhenUsed="1"/>
    <w:lsdException w:name="Table Web 1" w:unhideWhenUsed="1"/>
    <w:lsdException w:name="Table Web 2" w:locked="1" w:semiHidden="0" w:uiPriority="0"/>
    <w:lsdException w:name="Table Web 3" w:locked="1" w:semiHidden="0" w:uiPriority="0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132DD"/>
    <w:pPr>
      <w:spacing w:line="276" w:lineRule="auto"/>
    </w:pPr>
    <w:rPr>
      <w:lang/>
    </w:rPr>
  </w:style>
  <w:style w:type="paragraph" w:styleId="Heading1">
    <w:name w:val="heading 1"/>
    <w:basedOn w:val="Normale1"/>
    <w:next w:val="Normale1"/>
    <w:link w:val="Heading1Char"/>
    <w:uiPriority w:val="99"/>
    <w:qFormat/>
    <w:rsid w:val="004A5FC1"/>
    <w:pPr>
      <w:keepNext/>
      <w:keepLines/>
      <w:spacing w:before="200"/>
      <w:outlineLvl w:val="0"/>
    </w:pPr>
    <w:rPr>
      <w:rFonts w:ascii="Trebuchet MS" w:hAnsi="Trebuchet MS" w:cs="Trebuchet MS"/>
      <w:sz w:val="32"/>
      <w:szCs w:val="32"/>
    </w:rPr>
  </w:style>
  <w:style w:type="paragraph" w:styleId="Heading2">
    <w:name w:val="heading 2"/>
    <w:basedOn w:val="Normale1"/>
    <w:next w:val="Normale1"/>
    <w:link w:val="Heading2Char"/>
    <w:uiPriority w:val="99"/>
    <w:qFormat/>
    <w:rsid w:val="004A5FC1"/>
    <w:pPr>
      <w:keepNext/>
      <w:keepLines/>
      <w:spacing w:before="200"/>
      <w:outlineLvl w:val="1"/>
    </w:pPr>
    <w:rPr>
      <w:rFonts w:ascii="Trebuchet MS" w:hAnsi="Trebuchet MS" w:cs="Trebuchet MS"/>
      <w:b/>
      <w:sz w:val="26"/>
      <w:szCs w:val="26"/>
    </w:rPr>
  </w:style>
  <w:style w:type="paragraph" w:styleId="Heading3">
    <w:name w:val="heading 3"/>
    <w:basedOn w:val="Normale1"/>
    <w:next w:val="Normale1"/>
    <w:link w:val="Heading3Char"/>
    <w:uiPriority w:val="99"/>
    <w:qFormat/>
    <w:rsid w:val="004A5FC1"/>
    <w:pPr>
      <w:keepNext/>
      <w:keepLines/>
      <w:spacing w:before="160"/>
      <w:outlineLvl w:val="2"/>
    </w:pPr>
    <w:rPr>
      <w:rFonts w:ascii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e1"/>
    <w:next w:val="Normale1"/>
    <w:link w:val="Heading4Char"/>
    <w:uiPriority w:val="99"/>
    <w:qFormat/>
    <w:rsid w:val="004A5FC1"/>
    <w:pPr>
      <w:keepNext/>
      <w:keepLines/>
      <w:spacing w:before="160"/>
      <w:outlineLvl w:val="3"/>
    </w:pPr>
    <w:rPr>
      <w:rFonts w:ascii="Trebuchet MS" w:hAnsi="Trebuchet MS" w:cs="Trebuchet MS"/>
      <w:color w:val="666666"/>
      <w:u w:val="single"/>
    </w:rPr>
  </w:style>
  <w:style w:type="paragraph" w:styleId="Heading5">
    <w:name w:val="heading 5"/>
    <w:basedOn w:val="Normale1"/>
    <w:next w:val="Normale1"/>
    <w:link w:val="Heading5Char"/>
    <w:uiPriority w:val="99"/>
    <w:qFormat/>
    <w:rsid w:val="004A5FC1"/>
    <w:pPr>
      <w:keepNext/>
      <w:keepLines/>
      <w:spacing w:before="160"/>
      <w:outlineLvl w:val="4"/>
    </w:pPr>
    <w:rPr>
      <w:rFonts w:ascii="Trebuchet MS" w:hAnsi="Trebuchet MS" w:cs="Trebuchet MS"/>
      <w:color w:val="666666"/>
    </w:rPr>
  </w:style>
  <w:style w:type="paragraph" w:styleId="Heading6">
    <w:name w:val="heading 6"/>
    <w:basedOn w:val="Normale1"/>
    <w:next w:val="Normale1"/>
    <w:link w:val="Heading6Char"/>
    <w:uiPriority w:val="99"/>
    <w:qFormat/>
    <w:rsid w:val="004A5FC1"/>
    <w:pPr>
      <w:keepNext/>
      <w:keepLines/>
      <w:spacing w:before="160"/>
      <w:outlineLvl w:val="5"/>
    </w:pPr>
    <w:rPr>
      <w:rFonts w:ascii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407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407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407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407"/>
    <w:rPr>
      <w:rFonts w:asciiTheme="minorHAnsi" w:eastAsiaTheme="minorEastAsia" w:hAnsiTheme="minorHAnsi" w:cstheme="minorBidi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407"/>
    <w:rPr>
      <w:rFonts w:asciiTheme="minorHAnsi" w:eastAsiaTheme="minorEastAsia" w:hAnsiTheme="minorHAnsi" w:cstheme="minorBidi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407"/>
    <w:rPr>
      <w:rFonts w:asciiTheme="minorHAnsi" w:eastAsiaTheme="minorEastAsia" w:hAnsiTheme="minorHAnsi" w:cstheme="minorBidi"/>
      <w:b/>
      <w:bCs/>
      <w:lang/>
    </w:rPr>
  </w:style>
  <w:style w:type="paragraph" w:customStyle="1" w:styleId="Normale1">
    <w:name w:val="Normale1"/>
    <w:uiPriority w:val="99"/>
    <w:rsid w:val="004A5FC1"/>
    <w:pPr>
      <w:spacing w:line="276" w:lineRule="auto"/>
    </w:pPr>
    <w:rPr>
      <w:lang/>
    </w:rPr>
  </w:style>
  <w:style w:type="table" w:customStyle="1" w:styleId="TableNormal1">
    <w:name w:val="Table Normal1"/>
    <w:uiPriority w:val="99"/>
    <w:rsid w:val="004A5FC1"/>
    <w:pPr>
      <w:spacing w:line="276" w:lineRule="auto"/>
    </w:pPr>
    <w:rPr>
      <w:lang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e1"/>
    <w:next w:val="Normale1"/>
    <w:link w:val="TitleChar"/>
    <w:uiPriority w:val="99"/>
    <w:qFormat/>
    <w:rsid w:val="004A5FC1"/>
    <w:pPr>
      <w:keepNext/>
      <w:keepLines/>
    </w:pPr>
    <w:rPr>
      <w:rFonts w:ascii="Trebuchet MS" w:hAnsi="Trebuchet MS" w:cs="Trebuchet MS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425407"/>
    <w:rPr>
      <w:rFonts w:asciiTheme="majorHAnsi" w:eastAsiaTheme="majorEastAsia" w:hAnsiTheme="majorHAnsi" w:cstheme="majorBidi"/>
      <w:b/>
      <w:bCs/>
      <w:kern w:val="28"/>
      <w:sz w:val="32"/>
      <w:szCs w:val="32"/>
      <w:lang/>
    </w:rPr>
  </w:style>
  <w:style w:type="paragraph" w:styleId="Subtitle">
    <w:name w:val="Subtitle"/>
    <w:basedOn w:val="Normale1"/>
    <w:next w:val="Normale1"/>
    <w:link w:val="SubtitleChar"/>
    <w:uiPriority w:val="99"/>
    <w:qFormat/>
    <w:rsid w:val="004A5FC1"/>
    <w:pPr>
      <w:keepNext/>
      <w:keepLines/>
      <w:spacing w:after="200"/>
    </w:pPr>
    <w:rPr>
      <w:rFonts w:ascii="Trebuchet MS" w:hAnsi="Trebuchet MS" w:cs="Trebuchet MS"/>
      <w:i/>
      <w:color w:val="666666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425407"/>
    <w:rPr>
      <w:rFonts w:asciiTheme="majorHAnsi" w:eastAsiaTheme="majorEastAsia" w:hAnsiTheme="majorHAnsi" w:cstheme="majorBidi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rsid w:val="00FF41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41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97A40"/>
    <w:pPr>
      <w:ind w:left="720"/>
      <w:contextualSpacing/>
    </w:pPr>
  </w:style>
  <w:style w:type="character" w:customStyle="1" w:styleId="documentotitolo">
    <w:name w:val="documentotitolo"/>
    <w:basedOn w:val="DefaultParagraphFont"/>
    <w:uiPriority w:val="99"/>
    <w:rsid w:val="00CA0C4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A0C4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A0C43"/>
    <w:rPr>
      <w:rFonts w:cs="Times New Roman"/>
      <w:sz w:val="22"/>
      <w:szCs w:val="22"/>
      <w:lang/>
    </w:rPr>
  </w:style>
  <w:style w:type="paragraph" w:styleId="Footer">
    <w:name w:val="footer"/>
    <w:basedOn w:val="Normal"/>
    <w:link w:val="FooterChar"/>
    <w:uiPriority w:val="99"/>
    <w:rsid w:val="00CA0C4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A0C43"/>
    <w:rPr>
      <w:rFonts w:cs="Times New Roman"/>
      <w:sz w:val="22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0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525</Words>
  <Characters>2993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GENERALE n° 251277 del 26/08/2021</dc:title>
  <dc:subject/>
  <dc:creator>Enrica</dc:creator>
  <cp:keywords/>
  <dc:description/>
  <cp:lastModifiedBy>pbubolo</cp:lastModifiedBy>
  <cp:revision>2</cp:revision>
  <cp:lastPrinted>2021-08-27T06:57:00Z</cp:lastPrinted>
  <dcterms:created xsi:type="dcterms:W3CDTF">2021-08-27T06:57:00Z</dcterms:created>
  <dcterms:modified xsi:type="dcterms:W3CDTF">2021-08-27T06:57:00Z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0x0101008955FC5C30EF7B4D9B56D65A9771EFF4</vt:lpwstr>
  </property>
</Properties>
</file>