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051BBD" w14:textId="384CB957" w:rsidR="00883591" w:rsidRDefault="00883591" w:rsidP="00883591">
      <w:pPr>
        <w:jc w:val="center"/>
      </w:pPr>
      <w:r>
        <w:rPr>
          <w:rFonts w:ascii="Arial" w:hAnsi="Arial" w:cs="Arial"/>
          <w:noProof/>
          <w:color w:val="000080"/>
        </w:rPr>
        <w:drawing>
          <wp:inline distT="0" distB="0" distL="0" distR="0" wp14:anchorId="2A61BFBA" wp14:editId="7AF8DD3F">
            <wp:extent cx="753745" cy="936625"/>
            <wp:effectExtent l="0" t="0" r="8255" b="0"/>
            <wp:docPr id="2" name="Im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745" cy="9366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05DAFA" w14:textId="77777777" w:rsidR="00883591" w:rsidRDefault="00883591" w:rsidP="00883591">
      <w:pPr>
        <w:pStyle w:val="Titolo2"/>
        <w:numPr>
          <w:ilvl w:val="0"/>
          <w:numId w:val="0"/>
        </w:numPr>
        <w:spacing w:after="20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Comune di Modena</w:t>
      </w:r>
    </w:p>
    <w:p w14:paraId="59AEA74D" w14:textId="77777777" w:rsidR="00883591" w:rsidRDefault="00883591" w:rsidP="00883591">
      <w:pPr>
        <w:jc w:val="center"/>
      </w:pPr>
      <w:r>
        <w:t>Consiglio Comunale</w:t>
      </w:r>
    </w:p>
    <w:p w14:paraId="1C5516E8" w14:textId="77777777" w:rsidR="00883591" w:rsidRDefault="00883591" w:rsidP="00883591">
      <w:pPr>
        <w:jc w:val="center"/>
        <w:rPr>
          <w:rFonts w:ascii="Arial" w:hAnsi="Arial" w:cs="Arial"/>
          <w:color w:val="000080"/>
        </w:rPr>
      </w:pPr>
      <w:r>
        <w:t>Gruppo Consiliare Partito Democratico</w:t>
      </w:r>
      <w:r>
        <w:rPr>
          <w:rFonts w:ascii="Arial" w:hAnsi="Arial" w:cs="Arial"/>
          <w:color w:val="000080"/>
        </w:rPr>
        <w:t xml:space="preserve">    </w:t>
      </w:r>
    </w:p>
    <w:p w14:paraId="1887E0F7" w14:textId="77777777" w:rsidR="00883591" w:rsidRDefault="00883591" w:rsidP="00883591">
      <w:pPr>
        <w:jc w:val="right"/>
        <w:rPr>
          <w:b/>
          <w:bCs/>
        </w:rPr>
      </w:pPr>
      <w:r w:rsidRPr="00883591">
        <w:rPr>
          <w:b/>
          <w:bCs/>
        </w:rPr>
        <w:t>PROTOCOLLO GENERALE n° 72980 del 10/03/2021</w:t>
      </w:r>
      <w:r w:rsidRPr="00883591">
        <w:rPr>
          <w:b/>
          <w:bCs/>
        </w:rPr>
        <w:t xml:space="preserve"> </w:t>
      </w:r>
    </w:p>
    <w:p w14:paraId="03716A62" w14:textId="4685DD4E" w:rsidR="00883591" w:rsidRPr="001278ED" w:rsidRDefault="00883591" w:rsidP="00883591">
      <w:pPr>
        <w:jc w:val="right"/>
        <w:rPr>
          <w:b/>
          <w:bCs/>
        </w:rPr>
      </w:pPr>
      <w:r w:rsidRPr="001278ED">
        <w:rPr>
          <w:b/>
          <w:bCs/>
        </w:rPr>
        <w:t>(P.E.C.)</w:t>
      </w:r>
    </w:p>
    <w:p w14:paraId="310ADB90" w14:textId="77777777" w:rsidR="00883591" w:rsidRDefault="00883591" w:rsidP="00883591">
      <w:pPr>
        <w:ind w:left="5670"/>
        <w:jc w:val="right"/>
      </w:pPr>
      <w:r>
        <w:t xml:space="preserve">Modena, 31 marzo 2020 </w:t>
      </w:r>
    </w:p>
    <w:p w14:paraId="0895F25E" w14:textId="77777777" w:rsidR="00883591" w:rsidRDefault="00883591" w:rsidP="00883591">
      <w:pPr>
        <w:spacing w:after="0" w:line="360" w:lineRule="auto"/>
        <w:jc w:val="right"/>
      </w:pPr>
      <w:r>
        <w:t>Alla Presidenza del Consiglio Comunale</w:t>
      </w:r>
    </w:p>
    <w:p w14:paraId="7B7FA576" w14:textId="77777777" w:rsidR="00883591" w:rsidRDefault="00883591" w:rsidP="00883591">
      <w:pPr>
        <w:spacing w:after="0" w:line="360" w:lineRule="auto"/>
        <w:jc w:val="right"/>
        <w:rPr>
          <w:b/>
          <w:bCs/>
        </w:rPr>
      </w:pPr>
      <w:r>
        <w:t>Al Sindaco</w:t>
      </w:r>
    </w:p>
    <w:p w14:paraId="1B5949F4" w14:textId="77777777" w:rsidR="00A74EA7" w:rsidRPr="002462F3" w:rsidRDefault="00A74EA7" w:rsidP="002462F3">
      <w:pPr>
        <w:jc w:val="both"/>
        <w:rPr>
          <w:b/>
        </w:rPr>
      </w:pPr>
    </w:p>
    <w:p w14:paraId="4B76D4BB" w14:textId="1190B017" w:rsidR="00D33F91" w:rsidRPr="002462F3" w:rsidRDefault="002462F3" w:rsidP="002462F3">
      <w:pPr>
        <w:jc w:val="center"/>
        <w:rPr>
          <w:b/>
        </w:rPr>
      </w:pPr>
      <w:r w:rsidRPr="002462F3">
        <w:rPr>
          <w:b/>
        </w:rPr>
        <w:t>INTERROGAZIONE</w:t>
      </w:r>
      <w:r w:rsidR="002F7E6C">
        <w:rPr>
          <w:b/>
        </w:rPr>
        <w:t xml:space="preserve"> </w:t>
      </w:r>
      <w:r w:rsidR="00883591">
        <w:rPr>
          <w:b/>
        </w:rPr>
        <w:t>CON RISPOSTA SCRITTA</w:t>
      </w:r>
    </w:p>
    <w:p w14:paraId="28CBE187" w14:textId="1F0EC0F7" w:rsidR="002462F3" w:rsidRPr="002462F3" w:rsidRDefault="002462F3" w:rsidP="002462F3">
      <w:pPr>
        <w:jc w:val="both"/>
        <w:rPr>
          <w:b/>
        </w:rPr>
      </w:pPr>
      <w:r w:rsidRPr="002462F3">
        <w:rPr>
          <w:b/>
        </w:rPr>
        <w:t xml:space="preserve">Oggetto: </w:t>
      </w:r>
      <w:r w:rsidR="00883591" w:rsidRPr="00883591">
        <w:rPr>
          <w:bCs/>
        </w:rPr>
        <w:t>S</w:t>
      </w:r>
      <w:r w:rsidRPr="00883591">
        <w:rPr>
          <w:bCs/>
        </w:rPr>
        <w:t>icurezza stradale dell’incrocio viale Leonardo Da Vinci – Viale Isacco Newton.</w:t>
      </w:r>
    </w:p>
    <w:p w14:paraId="3097B87C" w14:textId="77777777" w:rsidR="002462F3" w:rsidRDefault="002462F3" w:rsidP="002462F3">
      <w:pPr>
        <w:jc w:val="both"/>
      </w:pPr>
    </w:p>
    <w:p w14:paraId="44E99D55" w14:textId="75F933EE" w:rsidR="00883591" w:rsidRPr="00883591" w:rsidRDefault="00D33F91" w:rsidP="00883591">
      <w:pPr>
        <w:jc w:val="center"/>
        <w:rPr>
          <w:b/>
          <w:bCs/>
        </w:rPr>
      </w:pPr>
      <w:r w:rsidRPr="00883591">
        <w:rPr>
          <w:b/>
          <w:bCs/>
        </w:rPr>
        <w:t>Premesso che</w:t>
      </w:r>
    </w:p>
    <w:p w14:paraId="478D289D" w14:textId="76C028C9" w:rsidR="00D33F91" w:rsidRDefault="00D33F91" w:rsidP="002462F3">
      <w:pPr>
        <w:jc w:val="both"/>
      </w:pPr>
      <w:r>
        <w:t xml:space="preserve">il Comune di Modena è </w:t>
      </w:r>
      <w:r w:rsidR="002462F3">
        <w:t xml:space="preserve">sempre stato </w:t>
      </w:r>
      <w:r>
        <w:t>impegnato in iniziative volte a</w:t>
      </w:r>
      <w:r w:rsidR="002462F3">
        <w:t>d incrementare la sicurezza stradale</w:t>
      </w:r>
      <w:r w:rsidR="00D075D9">
        <w:t>, con particolare riferimento alle</w:t>
      </w:r>
      <w:r>
        <w:t xml:space="preserve"> zone particolarmente </w:t>
      </w:r>
      <w:r w:rsidR="002462F3">
        <w:t>sensibili</w:t>
      </w:r>
      <w:r>
        <w:t>;</w:t>
      </w:r>
    </w:p>
    <w:p w14:paraId="595B06CD" w14:textId="4B1C2517" w:rsidR="00883591" w:rsidRPr="00883591" w:rsidRDefault="002462F3" w:rsidP="00883591">
      <w:pPr>
        <w:jc w:val="center"/>
        <w:rPr>
          <w:b/>
          <w:bCs/>
        </w:rPr>
      </w:pPr>
      <w:r w:rsidRPr="00883591">
        <w:rPr>
          <w:b/>
          <w:bCs/>
        </w:rPr>
        <w:t>Considerato che</w:t>
      </w:r>
    </w:p>
    <w:p w14:paraId="1C54B047" w14:textId="744A16D6" w:rsidR="002462F3" w:rsidRDefault="002462F3" w:rsidP="002462F3">
      <w:pPr>
        <w:jc w:val="both"/>
      </w:pPr>
      <w:r>
        <w:t>il quartiere Villaggio Giardino è caratterizzato</w:t>
      </w:r>
      <w:r w:rsidR="00D075D9">
        <w:t>, tra l’altro,</w:t>
      </w:r>
      <w:r>
        <w:t xml:space="preserve"> dalla coesistenza di zone residenziali e zone a verde, nonché da</w:t>
      </w:r>
      <w:r w:rsidR="00D075D9">
        <w:t>ll’insediamento di</w:t>
      </w:r>
      <w:r>
        <w:t xml:space="preserve"> importanti plessi scolastici</w:t>
      </w:r>
      <w:r w:rsidR="00D075D9">
        <w:t>, sportivi e per la socialità</w:t>
      </w:r>
      <w:r>
        <w:t>;</w:t>
      </w:r>
    </w:p>
    <w:p w14:paraId="38FC5E74" w14:textId="23E8E6F1" w:rsidR="00883591" w:rsidRPr="00883591" w:rsidRDefault="002462F3" w:rsidP="00883591">
      <w:pPr>
        <w:jc w:val="center"/>
        <w:rPr>
          <w:b/>
          <w:bCs/>
        </w:rPr>
      </w:pPr>
      <w:r w:rsidRPr="00883591">
        <w:rPr>
          <w:b/>
          <w:bCs/>
        </w:rPr>
        <w:t>Preso atto che</w:t>
      </w:r>
    </w:p>
    <w:p w14:paraId="023CA1F4" w14:textId="11C7CC7C" w:rsidR="002462F3" w:rsidRDefault="002462F3" w:rsidP="002462F3">
      <w:pPr>
        <w:jc w:val="both"/>
      </w:pPr>
      <w:r>
        <w:t>viale Leonardo Da Vinci</w:t>
      </w:r>
      <w:r w:rsidR="00A56303">
        <w:t>, nel quartiere Villaggio Giardino,</w:t>
      </w:r>
      <w:r>
        <w:t xml:space="preserve"> presenta due corsie per senso di marcia, e che le velocità e le manovre effettuate dai veicoli che lo transitano possono comportare criticità particolari per il traffico in immissione ed in uscita;</w:t>
      </w:r>
    </w:p>
    <w:p w14:paraId="7DB02534" w14:textId="5E32ECE5" w:rsidR="00883591" w:rsidRPr="00883591" w:rsidRDefault="00D33F91" w:rsidP="00883591">
      <w:pPr>
        <w:jc w:val="center"/>
        <w:rPr>
          <w:b/>
          <w:bCs/>
        </w:rPr>
      </w:pPr>
      <w:r w:rsidRPr="00883591">
        <w:rPr>
          <w:b/>
          <w:bCs/>
        </w:rPr>
        <w:t>Rilevato che</w:t>
      </w:r>
    </w:p>
    <w:p w14:paraId="6D6A05E2" w14:textId="38F081CB" w:rsidR="00D33F91" w:rsidRDefault="00D33F91" w:rsidP="002462F3">
      <w:pPr>
        <w:jc w:val="both"/>
      </w:pPr>
      <w:r>
        <w:t>l’incrocio tra i viali Leo</w:t>
      </w:r>
      <w:r w:rsidR="00A56303">
        <w:t xml:space="preserve">nardo da Vinci e Isacco Newton </w:t>
      </w:r>
      <w:r>
        <w:t xml:space="preserve">risulta </w:t>
      </w:r>
      <w:r w:rsidR="0000617B">
        <w:t xml:space="preserve">specificatamente </w:t>
      </w:r>
      <w:r>
        <w:t xml:space="preserve">pericoloso, con </w:t>
      </w:r>
      <w:r w:rsidR="0000617B">
        <w:t xml:space="preserve">specifico </w:t>
      </w:r>
      <w:r>
        <w:t>riferimento alla svolta a sinistra da viale Leonardo Da Vinci a viale Isacco Newton per i veicoli che arrivano da fuori città, e per l’analoga svolta a sinistra dalla fine di viale Isacco Newton a viale Leonardo Da Vinci verso il centro città;</w:t>
      </w:r>
    </w:p>
    <w:p w14:paraId="1770A711" w14:textId="77777777" w:rsidR="002462F3" w:rsidRDefault="002462F3" w:rsidP="002462F3">
      <w:pPr>
        <w:jc w:val="both"/>
      </w:pPr>
      <w:r>
        <w:tab/>
      </w:r>
      <w:r>
        <w:tab/>
      </w:r>
    </w:p>
    <w:p w14:paraId="57C5E34F" w14:textId="77777777" w:rsidR="00D33F91" w:rsidRPr="002462F3" w:rsidRDefault="002462F3" w:rsidP="002462F3">
      <w:pPr>
        <w:jc w:val="center"/>
        <w:rPr>
          <w:b/>
        </w:rPr>
      </w:pPr>
      <w:r w:rsidRPr="002462F3">
        <w:rPr>
          <w:b/>
        </w:rPr>
        <w:lastRenderedPageBreak/>
        <w:t>Si chiede al Sindaco e alla Giunta</w:t>
      </w:r>
    </w:p>
    <w:p w14:paraId="7D1B8BB5" w14:textId="77777777" w:rsidR="002462F3" w:rsidRDefault="002462F3" w:rsidP="002462F3">
      <w:pPr>
        <w:pStyle w:val="Paragrafoelenco"/>
        <w:numPr>
          <w:ilvl w:val="0"/>
          <w:numId w:val="3"/>
        </w:numPr>
        <w:jc w:val="both"/>
      </w:pPr>
      <w:r>
        <w:t>Se sono disponibili statistiche in merito all’incidentalità stradale per l’incrocio in questione;</w:t>
      </w:r>
    </w:p>
    <w:p w14:paraId="24CB94FE" w14:textId="06FCE36E" w:rsidR="002462F3" w:rsidRDefault="002462F3" w:rsidP="002462F3">
      <w:pPr>
        <w:pStyle w:val="Paragrafoelenco"/>
        <w:numPr>
          <w:ilvl w:val="0"/>
          <w:numId w:val="3"/>
        </w:numPr>
        <w:jc w:val="both"/>
      </w:pPr>
      <w:r>
        <w:t>Se sono in previsione interventi per incrementare la sicurezza stradale dell’incrocio sia per gli autoveicoli sia per pedoni e ciclisti, quali l’installazione di una rotonda (soluzione preferibile) o di un semaforo.</w:t>
      </w:r>
    </w:p>
    <w:p w14:paraId="2EAD9CD9" w14:textId="145510EE" w:rsidR="002F7E6C" w:rsidRDefault="002F7E6C" w:rsidP="002F7E6C">
      <w:pPr>
        <w:pStyle w:val="Paragrafoelenco"/>
        <w:jc w:val="both"/>
      </w:pPr>
      <w:r>
        <w:t xml:space="preserve">                           </w:t>
      </w:r>
    </w:p>
    <w:p w14:paraId="1E7726AC" w14:textId="4FCD909C" w:rsidR="002F7E6C" w:rsidRDefault="002F7E6C" w:rsidP="002F7E6C">
      <w:pPr>
        <w:pStyle w:val="Paragrafoelenco"/>
        <w:jc w:val="both"/>
      </w:pPr>
      <w:r>
        <w:t xml:space="preserve">                                                                                          Ferdinando Tripi</w:t>
      </w:r>
    </w:p>
    <w:p w14:paraId="311FA007" w14:textId="5C0EA2EA" w:rsidR="00D33F91" w:rsidRDefault="002F7E6C" w:rsidP="002462F3">
      <w:pPr>
        <w:jc w:val="both"/>
      </w:pPr>
      <w:r>
        <w:t>Si autorizza diffusione a mezzo stampa</w:t>
      </w:r>
    </w:p>
    <w:p w14:paraId="254AF886" w14:textId="0B1B26C3" w:rsidR="00D33F91" w:rsidRDefault="002F7E6C" w:rsidP="002462F3">
      <w:pPr>
        <w:pStyle w:val="Paragrafoelenco"/>
        <w:jc w:val="both"/>
      </w:pPr>
      <w:r>
        <w:rPr>
          <w:noProof/>
        </w:rPr>
        <w:lastRenderedPageBreak/>
        <w:drawing>
          <wp:inline distT="0" distB="0" distL="0" distR="0" wp14:anchorId="2BAAC3C2" wp14:editId="77B8C8D1">
            <wp:extent cx="4592955" cy="9072245"/>
            <wp:effectExtent l="0" t="0" r="4445" b="0"/>
            <wp:docPr id="1" name="Immagine 1" descr="Immagine che contiene testo, strada, autostrada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 1" descr="Immagine che contiene testo, strada, autostrada&#10;&#10;Descrizione generata automaticamente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7261" cy="9120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D33F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singleLevel"/>
    <w:tmpl w:val="8BEAFD2E"/>
    <w:lvl w:ilvl="0">
      <w:numFmt w:val="bullet"/>
      <w:pStyle w:val="Grigliachiara-Colore31"/>
      <w:lvlText w:val="-"/>
      <w:lvlJc w:val="left"/>
      <w:pPr>
        <w:ind w:left="720" w:hanging="360"/>
      </w:pPr>
      <w:rPr>
        <w:rFonts w:ascii="Times New Roman" w:hAnsi="Times New Roman" w:hint="default"/>
        <w:color w:val="auto"/>
      </w:rPr>
    </w:lvl>
  </w:abstractNum>
  <w:abstractNum w:abstractNumId="1" w15:restartNumberingAfterBreak="0">
    <w:nsid w:val="27936111"/>
    <w:multiLevelType w:val="hybridMultilevel"/>
    <w:tmpl w:val="239C716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AF672E"/>
    <w:multiLevelType w:val="hybridMultilevel"/>
    <w:tmpl w:val="5708262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A0F4855"/>
    <w:multiLevelType w:val="hybridMultilevel"/>
    <w:tmpl w:val="4FF6FF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33F91"/>
    <w:rsid w:val="0000617B"/>
    <w:rsid w:val="002462F3"/>
    <w:rsid w:val="002F7E6C"/>
    <w:rsid w:val="00304CD6"/>
    <w:rsid w:val="00354EC6"/>
    <w:rsid w:val="00883591"/>
    <w:rsid w:val="00A56303"/>
    <w:rsid w:val="00A74EA7"/>
    <w:rsid w:val="00D075D9"/>
    <w:rsid w:val="00D33F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E640B"/>
  <w15:docId w15:val="{55067CC0-AA67-40D1-B4E5-F6B483CE2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2">
    <w:name w:val="heading 2"/>
    <w:basedOn w:val="Normale"/>
    <w:next w:val="Normale"/>
    <w:link w:val="Titolo2Carattere"/>
    <w:uiPriority w:val="99"/>
    <w:qFormat/>
    <w:rsid w:val="00883591"/>
    <w:pPr>
      <w:keepNext/>
      <w:numPr>
        <w:ilvl w:val="1"/>
        <w:numId w:val="1"/>
      </w:numPr>
      <w:suppressAutoHyphens/>
      <w:spacing w:after="0" w:line="240" w:lineRule="auto"/>
      <w:ind w:left="3969"/>
      <w:outlineLvl w:val="1"/>
    </w:pPr>
    <w:rPr>
      <w:rFonts w:ascii="Arial" w:eastAsiaTheme="minorEastAsia" w:hAnsi="Arial" w:cs="Arial"/>
      <w:b/>
      <w:bCs/>
      <w:color w:val="000080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3F91"/>
    <w:pPr>
      <w:ind w:left="720"/>
      <w:contextualSpacing/>
    </w:pPr>
  </w:style>
  <w:style w:type="character" w:customStyle="1" w:styleId="Titolo2Carattere">
    <w:name w:val="Titolo 2 Carattere"/>
    <w:basedOn w:val="Carpredefinitoparagrafo"/>
    <w:link w:val="Titolo2"/>
    <w:uiPriority w:val="99"/>
    <w:rsid w:val="00883591"/>
    <w:rPr>
      <w:rFonts w:ascii="Arial" w:eastAsiaTheme="minorEastAsia" w:hAnsi="Arial" w:cs="Arial"/>
      <w:b/>
      <w:bCs/>
      <w:color w:val="000080"/>
      <w:sz w:val="20"/>
      <w:szCs w:val="20"/>
      <w:lang w:eastAsia="ar-SA"/>
    </w:rPr>
  </w:style>
  <w:style w:type="paragraph" w:customStyle="1" w:styleId="Grigliachiara-Colore31">
    <w:name w:val="Griglia chiara - Colore 31"/>
    <w:basedOn w:val="Normale"/>
    <w:uiPriority w:val="99"/>
    <w:rsid w:val="00883591"/>
    <w:pPr>
      <w:numPr>
        <w:numId w:val="4"/>
      </w:numPr>
      <w:suppressAutoHyphens/>
      <w:spacing w:after="0"/>
      <w:jc w:val="both"/>
    </w:pPr>
    <w:rPr>
      <w:rFonts w:ascii="Times New Roman" w:eastAsiaTheme="minorEastAsia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294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283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Agenzia delle Dogane</Company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 Tripi</dc:creator>
  <cp:lastModifiedBy>luisa bellucci</cp:lastModifiedBy>
  <cp:revision>3</cp:revision>
  <dcterms:created xsi:type="dcterms:W3CDTF">2021-03-09T16:10:00Z</dcterms:created>
  <dcterms:modified xsi:type="dcterms:W3CDTF">2021-03-10T07:51:00Z</dcterms:modified>
</cp:coreProperties>
</file>